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2F26" w14:textId="34DC7A60"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ED790AE" wp14:editId="4BC13040">
            <wp:extent cx="733330" cy="7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70" cy="761377"/>
                    </a:xfrm>
                    <a:prstGeom prst="rect">
                      <a:avLst/>
                    </a:prstGeom>
                  </pic:spPr>
                </pic:pic>
              </a:graphicData>
            </a:graphic>
          </wp:inline>
        </w:drawing>
      </w:r>
      <w:r w:rsidR="006B5A47">
        <w:rPr>
          <w:rFonts w:asciiTheme="minorHAnsi" w:hAnsiTheme="minorHAnsi" w:cstheme="minorHAnsi"/>
          <w:sz w:val="32"/>
          <w:szCs w:val="32"/>
        </w:rPr>
        <w:t xml:space="preserve">      </w:t>
      </w:r>
      <w:r w:rsidR="006B5A47">
        <w:rPr>
          <w:rFonts w:asciiTheme="minorHAnsi" w:hAnsiTheme="minorHAnsi" w:cstheme="minorHAnsi"/>
          <w:noProof/>
          <w:sz w:val="32"/>
          <w:szCs w:val="32"/>
        </w:rPr>
        <w:drawing>
          <wp:inline distT="0" distB="0" distL="0" distR="0" wp14:anchorId="1C8D65CD" wp14:editId="12817157">
            <wp:extent cx="717511"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TC.jpg"/>
                    <pic:cNvPicPr/>
                  </pic:nvPicPr>
                  <pic:blipFill>
                    <a:blip r:embed="rId9">
                      <a:extLst>
                        <a:ext uri="{28A0092B-C50C-407E-A947-70E740481C1C}">
                          <a14:useLocalDpi xmlns:a14="http://schemas.microsoft.com/office/drawing/2010/main" val="0"/>
                        </a:ext>
                      </a:extLst>
                    </a:blip>
                    <a:stretch>
                      <a:fillRect/>
                    </a:stretch>
                  </pic:blipFill>
                  <pic:spPr>
                    <a:xfrm>
                      <a:off x="0" y="0"/>
                      <a:ext cx="721038" cy="679599"/>
                    </a:xfrm>
                    <a:prstGeom prst="rect">
                      <a:avLst/>
                    </a:prstGeom>
                  </pic:spPr>
                </pic:pic>
              </a:graphicData>
            </a:graphic>
          </wp:inline>
        </w:drawing>
      </w:r>
    </w:p>
    <w:p w14:paraId="094F83DB" w14:textId="77777777" w:rsidR="009A7CD4" w:rsidRDefault="009A7CD4" w:rsidP="00E30E96">
      <w:pPr>
        <w:spacing w:line="276" w:lineRule="auto"/>
        <w:jc w:val="center"/>
        <w:rPr>
          <w:rFonts w:asciiTheme="minorHAnsi" w:hAnsiTheme="minorHAnsi" w:cstheme="minorHAnsi"/>
          <w:sz w:val="32"/>
          <w:szCs w:val="32"/>
        </w:rPr>
      </w:pPr>
    </w:p>
    <w:p w14:paraId="63629E30" w14:textId="0E14CADA"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Tompkins County</w:t>
      </w:r>
      <w:r w:rsidR="006B5A47">
        <w:rPr>
          <w:rFonts w:asciiTheme="minorHAnsi" w:hAnsiTheme="minorHAnsi" w:cstheme="minorHAnsi"/>
          <w:sz w:val="32"/>
          <w:szCs w:val="32"/>
        </w:rPr>
        <w:t xml:space="preserve"> / Ithaca-Tompkins County Transportation Council</w:t>
      </w:r>
    </w:p>
    <w:p w14:paraId="1E4B8003" w14:textId="670057D7" w:rsidR="00740369"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Project</w:t>
      </w:r>
      <w:r w:rsidR="00294E2D">
        <w:rPr>
          <w:rFonts w:asciiTheme="minorHAnsi" w:hAnsiTheme="minorHAnsi" w:cstheme="minorHAnsi"/>
          <w:sz w:val="32"/>
          <w:szCs w:val="32"/>
        </w:rPr>
        <w:t>s</w:t>
      </w:r>
      <w:r w:rsidR="00AD177D" w:rsidRPr="00AD177D">
        <w:rPr>
          <w:rFonts w:asciiTheme="minorHAnsi" w:hAnsiTheme="minorHAnsi" w:cstheme="minorHAnsi"/>
          <w:sz w:val="32"/>
          <w:szCs w:val="32"/>
        </w:rPr>
        <w:t xml:space="preserve"> </w:t>
      </w:r>
    </w:p>
    <w:p w14:paraId="57B956A4" w14:textId="3CCD21DE" w:rsidR="00D92BDF" w:rsidRPr="00AD177D" w:rsidRDefault="00740369" w:rsidP="00E30E96">
      <w:pPr>
        <w:spacing w:line="276" w:lineRule="auto"/>
        <w:jc w:val="center"/>
        <w:rPr>
          <w:rFonts w:asciiTheme="minorHAnsi" w:hAnsiTheme="minorHAnsi" w:cstheme="minorHAnsi"/>
          <w:sz w:val="32"/>
          <w:szCs w:val="32"/>
        </w:rPr>
      </w:pPr>
      <w:bookmarkStart w:id="0" w:name="_GoBack"/>
      <w:bookmarkEnd w:id="0"/>
      <w:r>
        <w:rPr>
          <w:rFonts w:asciiTheme="minorHAnsi" w:hAnsiTheme="minorHAnsi" w:cstheme="minorHAnsi"/>
          <w:sz w:val="32"/>
          <w:szCs w:val="32"/>
        </w:rPr>
        <w:t xml:space="preserve">Application </w:t>
      </w:r>
      <w:r w:rsidR="009E0D66" w:rsidRPr="00AD177D">
        <w:rPr>
          <w:rFonts w:asciiTheme="minorHAnsi" w:hAnsiTheme="minorHAnsi" w:cstheme="minorHAnsi"/>
          <w:sz w:val="32"/>
          <w:szCs w:val="32"/>
        </w:rPr>
        <w:t>for 201</w:t>
      </w:r>
      <w:r w:rsidR="00AD3B0E">
        <w:rPr>
          <w:rFonts w:asciiTheme="minorHAnsi" w:hAnsiTheme="minorHAnsi" w:cstheme="minorHAnsi"/>
          <w:sz w:val="32"/>
          <w:szCs w:val="32"/>
        </w:rPr>
        <w:t>9</w:t>
      </w:r>
      <w:r>
        <w:rPr>
          <w:rFonts w:asciiTheme="minorHAnsi" w:hAnsiTheme="minorHAnsi" w:cstheme="minorHAnsi"/>
          <w:sz w:val="32"/>
          <w:szCs w:val="32"/>
        </w:rPr>
        <w:t xml:space="preserve"> Grants</w:t>
      </w:r>
    </w:p>
    <w:p w14:paraId="57B956A5" w14:textId="03A3A7FD" w:rsidR="00D92BDF" w:rsidRPr="009A7CD4" w:rsidRDefault="00D92BDF" w:rsidP="00E30E96">
      <w:pPr>
        <w:spacing w:line="276" w:lineRule="auto"/>
        <w:jc w:val="center"/>
        <w:rPr>
          <w:rFonts w:asciiTheme="minorHAnsi" w:hAnsiTheme="minorHAnsi" w:cstheme="minorHAnsi"/>
          <w:b/>
          <w:sz w:val="26"/>
          <w:szCs w:val="26"/>
        </w:rPr>
      </w:pPr>
      <w:r w:rsidRPr="009A7CD4">
        <w:rPr>
          <w:rFonts w:asciiTheme="minorHAnsi" w:hAnsiTheme="minorHAnsi" w:cstheme="minorHAnsi"/>
          <w:b/>
          <w:sz w:val="26"/>
          <w:szCs w:val="26"/>
        </w:rPr>
        <w:t xml:space="preserve">Due to ITCTC on </w:t>
      </w:r>
      <w:r w:rsidR="00A210A7" w:rsidRPr="009A7CD4">
        <w:rPr>
          <w:rFonts w:asciiTheme="minorHAnsi" w:hAnsiTheme="minorHAnsi" w:cstheme="minorHAnsi"/>
          <w:b/>
          <w:sz w:val="26"/>
          <w:szCs w:val="26"/>
        </w:rPr>
        <w:t>Friday</w:t>
      </w:r>
      <w:r w:rsidR="003A6B71" w:rsidRPr="009A7CD4">
        <w:rPr>
          <w:rFonts w:asciiTheme="minorHAnsi" w:hAnsiTheme="minorHAnsi" w:cstheme="minorHAnsi"/>
          <w:b/>
          <w:sz w:val="26"/>
          <w:szCs w:val="26"/>
        </w:rPr>
        <w:t xml:space="preserve">, </w:t>
      </w:r>
      <w:r w:rsidR="00A210A7" w:rsidRPr="009A7CD4">
        <w:rPr>
          <w:rFonts w:asciiTheme="minorHAnsi" w:hAnsiTheme="minorHAnsi" w:cstheme="minorHAnsi"/>
          <w:b/>
          <w:sz w:val="26"/>
          <w:szCs w:val="26"/>
        </w:rPr>
        <w:t>Nov</w:t>
      </w:r>
      <w:r w:rsidR="009E0D66" w:rsidRPr="009A7CD4">
        <w:rPr>
          <w:rFonts w:asciiTheme="minorHAnsi" w:hAnsiTheme="minorHAnsi" w:cstheme="minorHAnsi"/>
          <w:b/>
          <w:sz w:val="26"/>
          <w:szCs w:val="26"/>
        </w:rPr>
        <w:t xml:space="preserve"> </w:t>
      </w:r>
      <w:r w:rsidR="00AD3B0E">
        <w:rPr>
          <w:rFonts w:asciiTheme="minorHAnsi" w:hAnsiTheme="minorHAnsi" w:cstheme="minorHAnsi"/>
          <w:b/>
          <w:sz w:val="26"/>
          <w:szCs w:val="26"/>
        </w:rPr>
        <w:t>2</w:t>
      </w:r>
      <w:r w:rsidRPr="009A7CD4">
        <w:rPr>
          <w:rFonts w:asciiTheme="minorHAnsi" w:hAnsiTheme="minorHAnsi" w:cstheme="minorHAnsi"/>
          <w:b/>
          <w:sz w:val="26"/>
          <w:szCs w:val="26"/>
        </w:rPr>
        <w:t>, 201</w:t>
      </w:r>
      <w:r w:rsidR="00385371">
        <w:rPr>
          <w:rFonts w:asciiTheme="minorHAnsi" w:hAnsiTheme="minorHAnsi" w:cstheme="minorHAnsi"/>
          <w:b/>
          <w:sz w:val="26"/>
          <w:szCs w:val="26"/>
        </w:rPr>
        <w:t>8</w:t>
      </w:r>
      <w:r w:rsidR="00875B51" w:rsidRPr="009A7CD4">
        <w:rPr>
          <w:rFonts w:asciiTheme="minorHAnsi" w:hAnsiTheme="minorHAnsi" w:cstheme="minorHAnsi"/>
          <w:b/>
          <w:sz w:val="26"/>
          <w:szCs w:val="26"/>
        </w:rPr>
        <w:t>, 4 pm</w:t>
      </w:r>
    </w:p>
    <w:p w14:paraId="57B956A6" w14:textId="77777777" w:rsidR="00D92BDF" w:rsidRPr="00E30E96" w:rsidRDefault="00D92BDF" w:rsidP="00E30E96">
      <w:pPr>
        <w:spacing w:line="276" w:lineRule="auto"/>
        <w:rPr>
          <w:sz w:val="22"/>
          <w:szCs w:val="22"/>
        </w:rPr>
      </w:pPr>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p>
    <w:p w14:paraId="57B956A9" w14:textId="77777777"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p>
    <w:p w14:paraId="57B956AA" w14:textId="77777777"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p>
    <w:p w14:paraId="57B956AB"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p>
    <w:p w14:paraId="57B956AC"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p>
    <w:p w14:paraId="57B956AD" w14:textId="77777777"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p>
    <w:p w14:paraId="57B956AE" w14:textId="77777777" w:rsidR="00D92BDF" w:rsidRPr="00F44633" w:rsidRDefault="00D92BDF" w:rsidP="00E30E96">
      <w:pPr>
        <w:spacing w:line="276" w:lineRule="auto"/>
        <w:rPr>
          <w:rFonts w:asciiTheme="minorHAnsi" w:hAnsiTheme="minorHAnsi" w:cstheme="minorHAnsi"/>
        </w:rPr>
      </w:pPr>
    </w:p>
    <w:p w14:paraId="57B956AF" w14:textId="77777777"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p>
    <w:p w14:paraId="57B956B0" w14:textId="77777777" w:rsidR="00895FB1" w:rsidRPr="00F44633" w:rsidRDefault="00895FB1" w:rsidP="00E30E96">
      <w:pPr>
        <w:spacing w:line="276" w:lineRule="auto"/>
        <w:rPr>
          <w:rFonts w:asciiTheme="minorHAnsi" w:hAnsiTheme="minorHAnsi" w:cstheme="minorHAnsi"/>
        </w:rPr>
      </w:pPr>
    </w:p>
    <w:p w14:paraId="57B956B1" w14:textId="27C81C09" w:rsidR="00D92BDF" w:rsidRPr="00A210A7" w:rsidRDefault="00D92BDF" w:rsidP="00A210A7">
      <w:pPr>
        <w:pStyle w:val="ListParagraph"/>
        <w:numPr>
          <w:ilvl w:val="0"/>
          <w:numId w:val="1"/>
        </w:numPr>
        <w:spacing w:line="276" w:lineRule="auto"/>
        <w:rPr>
          <w:rFonts w:asciiTheme="minorHAnsi" w:hAnsiTheme="minorHAnsi" w:cstheme="minorHAnsi"/>
        </w:rPr>
      </w:pPr>
      <w:r w:rsidRPr="00A210A7">
        <w:rPr>
          <w:rFonts w:asciiTheme="minorHAnsi" w:hAnsiTheme="minorHAnsi" w:cstheme="minorHAnsi"/>
          <w:b/>
        </w:rPr>
        <w:t>Project Description</w:t>
      </w:r>
      <w:r w:rsidRPr="00A210A7">
        <w:rPr>
          <w:rFonts w:asciiTheme="minorHAnsi" w:hAnsiTheme="minorHAnsi" w:cstheme="minorHAnsi"/>
        </w:rPr>
        <w:t xml:space="preserve">: </w:t>
      </w:r>
    </w:p>
    <w:p w14:paraId="7E589A33" w14:textId="77777777" w:rsidR="00A210A7" w:rsidRPr="00A210A7" w:rsidRDefault="00A210A7" w:rsidP="00A210A7">
      <w:pPr>
        <w:pStyle w:val="ListParagraph"/>
        <w:rPr>
          <w:rFonts w:asciiTheme="minorHAnsi" w:hAnsiTheme="minorHAnsi" w:cstheme="minorHAnsi"/>
        </w:rPr>
      </w:pPr>
    </w:p>
    <w:p w14:paraId="3457CFB5" w14:textId="02ECECA4" w:rsidR="00A210A7" w:rsidRDefault="00A210A7" w:rsidP="00A210A7">
      <w:pPr>
        <w:spacing w:line="276" w:lineRule="auto"/>
        <w:rPr>
          <w:rFonts w:asciiTheme="minorHAnsi" w:hAnsiTheme="minorHAnsi" w:cstheme="minorHAnsi"/>
        </w:rPr>
      </w:pPr>
      <w:r>
        <w:rPr>
          <w:rFonts w:asciiTheme="minorHAnsi" w:hAnsiTheme="minorHAnsi" w:cstheme="minorHAnsi"/>
        </w:rPr>
        <w:t xml:space="preserve">Type of Project (Please Check One): </w:t>
      </w:r>
    </w:p>
    <w:p w14:paraId="102F15D9" w14:textId="3D4BAF06" w:rsidR="00A210A7" w:rsidRDefault="00A210A7" w:rsidP="00A210A7">
      <w:pPr>
        <w:spacing w:line="276" w:lineRule="auto"/>
        <w:rPr>
          <w:rFonts w:asciiTheme="minorHAnsi" w:hAnsiTheme="minorHAnsi" w:cstheme="minorHAnsi"/>
        </w:rPr>
      </w:pPr>
      <w:r>
        <w:rPr>
          <w:rFonts w:asciiTheme="minorHAnsi" w:hAnsiTheme="minorHAnsi" w:cstheme="minorHAnsi"/>
        </w:rPr>
        <w:t xml:space="preserve">Operating Assistance: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0C109C34" w14:textId="0625F027" w:rsidR="00A210A7" w:rsidRPr="00A210A7" w:rsidRDefault="00A210A7" w:rsidP="00A210A7">
      <w:pPr>
        <w:spacing w:line="276" w:lineRule="auto"/>
        <w:rPr>
          <w:rFonts w:asciiTheme="minorHAnsi" w:hAnsiTheme="minorHAnsi" w:cstheme="minorHAnsi"/>
        </w:rPr>
      </w:pPr>
      <w:r>
        <w:rPr>
          <w:rFonts w:asciiTheme="minorHAnsi" w:hAnsiTheme="minorHAnsi" w:cstheme="minorHAnsi"/>
        </w:rPr>
        <w:t>Mobility Management:</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57B956B2" w14:textId="249905D6" w:rsidR="00D92BDF" w:rsidRDefault="00A210A7" w:rsidP="00E30E96">
      <w:pPr>
        <w:spacing w:line="276" w:lineRule="auto"/>
        <w:rPr>
          <w:rFonts w:asciiTheme="minorHAnsi" w:hAnsiTheme="minorHAnsi" w:cstheme="minorHAnsi"/>
        </w:rPr>
      </w:pPr>
      <w:r>
        <w:rPr>
          <w:rFonts w:asciiTheme="minorHAnsi" w:hAnsiTheme="minorHAnsi" w:cstheme="minorHAnsi"/>
        </w:rPr>
        <w:t xml:space="preserve">Other Capital Project: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1D81A176" w14:textId="6DDCEBDD" w:rsidR="00AD3B0E" w:rsidRDefault="00AD3B0E" w:rsidP="00E30E96">
      <w:pPr>
        <w:spacing w:line="276" w:lineRule="auto"/>
        <w:rPr>
          <w:rFonts w:asciiTheme="minorHAnsi" w:hAnsiTheme="minorHAnsi" w:cstheme="minorHAnsi"/>
        </w:rPr>
      </w:pPr>
      <w:r>
        <w:rPr>
          <w:rFonts w:asciiTheme="minorHAnsi" w:hAnsiTheme="minorHAnsi" w:cstheme="minorHAnsi"/>
        </w:rPr>
        <w:t xml:space="preserve">Planning: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7C65A11D" w14:textId="77777777" w:rsidR="00A210A7" w:rsidRPr="00F44633" w:rsidRDefault="00A210A7" w:rsidP="00E30E96">
      <w:pPr>
        <w:spacing w:line="276" w:lineRule="auto"/>
        <w:rPr>
          <w:rFonts w:asciiTheme="minorHAnsi" w:hAnsiTheme="minorHAnsi" w:cstheme="minorHAnsi"/>
        </w:rPr>
      </w:pPr>
    </w:p>
    <w:p w14:paraId="57B956B3" w14:textId="61F32CFD"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7777777" w:rsidR="00D92BDF" w:rsidRPr="00F44633" w:rsidRDefault="00D92BDF" w:rsidP="00E30E96">
      <w:pPr>
        <w:spacing w:line="276" w:lineRule="auto"/>
        <w:rPr>
          <w:rFonts w:asciiTheme="minorHAnsi" w:hAnsiTheme="minorHAnsi" w:cstheme="minorHAnsi"/>
          <w:color w:val="000000"/>
        </w:rPr>
      </w:pPr>
    </w:p>
    <w:p w14:paraId="57B956B9" w14:textId="77777777"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7B956BB" w14:textId="77777777"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E" w14:textId="58351073"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p>
    <w:p w14:paraId="57B956BF" w14:textId="5124E606"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lastRenderedPageBreak/>
        <w:t>(</w:t>
      </w:r>
      <w:r w:rsidR="00740369">
        <w:rPr>
          <w:rFonts w:asciiTheme="minorHAnsi" w:hAnsiTheme="minorHAnsi" w:cstheme="minorHAnsi"/>
          <w:b/>
          <w:i/>
          <w:color w:val="000000"/>
        </w:rPr>
        <w:t xml:space="preserve">What are the </w:t>
      </w:r>
      <w:r w:rsidRPr="00F44633">
        <w:rPr>
          <w:rFonts w:asciiTheme="minorHAnsi" w:hAnsiTheme="minorHAnsi" w:cstheme="minorHAnsi"/>
          <w:b/>
          <w:i/>
          <w:color w:val="000000"/>
        </w:rPr>
        <w:t xml:space="preserve">unit prices, cost per trip, cost per person, cost per hour; </w:t>
      </w:r>
      <w:r w:rsidR="00740369">
        <w:rPr>
          <w:rFonts w:asciiTheme="minorHAnsi" w:hAnsiTheme="minorHAnsi" w:cstheme="minorHAnsi"/>
          <w:b/>
          <w:i/>
          <w:color w:val="000000"/>
        </w:rPr>
        <w:t xml:space="preserve">payment per mile, </w:t>
      </w:r>
      <w:r w:rsidRPr="00F44633">
        <w:rPr>
          <w:rFonts w:asciiTheme="minorHAnsi" w:hAnsiTheme="minorHAnsi" w:cstheme="minorHAnsi"/>
          <w:b/>
          <w:i/>
          <w:color w:val="000000"/>
        </w:rPr>
        <w:t>number of units, trips, hours, instruction hours, etc.)</w:t>
      </w:r>
    </w:p>
    <w:p w14:paraId="57B956C0" w14:textId="77777777" w:rsidR="006D03DE" w:rsidRPr="00F44633" w:rsidRDefault="006D03DE" w:rsidP="00E30E96">
      <w:pPr>
        <w:spacing w:line="276" w:lineRule="auto"/>
        <w:rPr>
          <w:rFonts w:asciiTheme="minorHAnsi" w:hAnsiTheme="minorHAnsi" w:cstheme="minorHAnsi"/>
          <w:color w:val="000000"/>
        </w:rPr>
      </w:pPr>
    </w:p>
    <w:p w14:paraId="57B956C1" w14:textId="0CD1EA72" w:rsidR="00D92BDF" w:rsidRPr="00F44633" w:rsidRDefault="00A210A7" w:rsidP="00E30E96">
      <w:pPr>
        <w:spacing w:line="276" w:lineRule="auto"/>
        <w:rPr>
          <w:rFonts w:asciiTheme="minorHAnsi" w:hAnsiTheme="minorHAnsi" w:cstheme="minorHAnsi"/>
          <w:b/>
          <w:color w:val="000000"/>
        </w:rPr>
      </w:pPr>
      <w:r>
        <w:rPr>
          <w:rFonts w:asciiTheme="minorHAnsi" w:hAnsiTheme="minorHAnsi" w:cstheme="minorHAnsi"/>
          <w:b/>
          <w:color w:val="000000"/>
        </w:rPr>
        <w:t xml:space="preserve">Show </w:t>
      </w:r>
      <w:r w:rsidR="003A6B71"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r>
        <w:rPr>
          <w:rFonts w:asciiTheme="minorHAnsi" w:hAnsiTheme="minorHAnsi" w:cstheme="minorHAnsi"/>
          <w:b/>
          <w:color w:val="000000"/>
        </w:rPr>
        <w:t xml:space="preserve"> (add rows as needed)</w:t>
      </w:r>
      <w:r w:rsidR="00D92BDF" w:rsidRPr="00F44633">
        <w:rPr>
          <w:rFonts w:asciiTheme="minorHAnsi" w:hAnsiTheme="minorHAnsi" w:cstheme="minorHAnsi"/>
          <w:b/>
          <w:color w:val="000000"/>
        </w:rPr>
        <w:t>?</w:t>
      </w: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192"/>
        <w:gridCol w:w="3192"/>
        <w:gridCol w:w="3192"/>
      </w:tblGrid>
      <w:tr w:rsidR="006D03DE" w:rsidRPr="00F44633" w14:paraId="57B956C6" w14:textId="77777777" w:rsidTr="006D03DE">
        <w:tc>
          <w:tcPr>
            <w:tcW w:w="3192"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Expenses</w:t>
            </w:r>
          </w:p>
        </w:tc>
        <w:tc>
          <w:tcPr>
            <w:tcW w:w="3192" w:type="dxa"/>
          </w:tcPr>
          <w:p w14:paraId="57B956C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6D03DE">
        <w:tc>
          <w:tcPr>
            <w:tcW w:w="3192"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6D03DE">
        <w:tc>
          <w:tcPr>
            <w:tcW w:w="3192"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3192"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7E43C9" w:rsidRPr="00F44633" w14:paraId="57B956D2" w14:textId="77777777" w:rsidTr="006D03DE">
        <w:tc>
          <w:tcPr>
            <w:tcW w:w="3192" w:type="dxa"/>
          </w:tcPr>
          <w:p w14:paraId="57B956CF"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0"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6D03DE">
        <w:tc>
          <w:tcPr>
            <w:tcW w:w="3192"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7B956D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p w14:paraId="0B79A9EE" w14:textId="77777777" w:rsidR="00A210A7" w:rsidRDefault="006C33C1" w:rsidP="007B5B2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p w14:paraId="57B956D7" w14:textId="50453E73" w:rsidR="00D92BDF" w:rsidRPr="00F44633" w:rsidRDefault="00D92BDF" w:rsidP="00A210A7">
      <w:pPr>
        <w:spacing w:line="276" w:lineRule="auto"/>
        <w:ind w:left="-630" w:right="-720" w:firstLine="630"/>
        <w:rPr>
          <w:rFonts w:asciiTheme="minorHAnsi" w:hAnsiTheme="minorHAnsi" w:cstheme="minorHAnsi"/>
          <w:b/>
          <w:color w:val="3E382A"/>
        </w:rPr>
      </w:pPr>
      <w:r w:rsidRPr="00F44633">
        <w:rPr>
          <w:rFonts w:asciiTheme="minorHAnsi" w:hAnsiTheme="minorHAnsi" w:cstheme="minorHAnsi"/>
          <w:b/>
          <w:color w:val="3E382A"/>
        </w:rPr>
        <w:t>How will Federal funds will be matched?</w:t>
      </w:r>
    </w:p>
    <w:p w14:paraId="57B956D8" w14:textId="77777777" w:rsidR="006D03DE" w:rsidRPr="00F44633" w:rsidRDefault="006D03DE" w:rsidP="00E30E96">
      <w:pPr>
        <w:spacing w:line="276" w:lineRule="auto"/>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77777777" w:rsidR="003816D0" w:rsidRPr="00F44633" w:rsidRDefault="003816D0" w:rsidP="00E30E96">
      <w:pPr>
        <w:spacing w:line="276" w:lineRule="auto"/>
        <w:rPr>
          <w:rFonts w:asciiTheme="minorHAnsi" w:hAnsiTheme="minorHAnsi" w:cstheme="minorHAnsi"/>
          <w:bCs/>
          <w:color w:val="000000"/>
        </w:rPr>
      </w:pP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Pr="00F44633" w:rsidRDefault="003816D0" w:rsidP="00E30E96">
      <w:pPr>
        <w:spacing w:line="276" w:lineRule="auto"/>
        <w:rPr>
          <w:rFonts w:asciiTheme="minorHAnsi" w:hAnsiTheme="minorHAnsi" w:cstheme="minorHAnsi"/>
          <w:bCs/>
          <w:color w:val="000000"/>
        </w:rPr>
      </w:pP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57B956E3" w14:textId="77777777"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Name:</w:t>
                  </w:r>
                </w:p>
                <w:p w14:paraId="57B956E8" w14:textId="77777777" w:rsidR="00627245" w:rsidRPr="00F44633" w:rsidRDefault="00627245" w:rsidP="00627245">
                  <w:pPr>
                    <w:rPr>
                      <w:rFonts w:asciiTheme="minorHAnsi" w:hAnsiTheme="minorHAnsi" w:cstheme="minorHAnsi"/>
                    </w:rPr>
                  </w:pPr>
                </w:p>
              </w:tc>
              <w:tc>
                <w:tcPr>
                  <w:tcW w:w="3744" w:type="dxa"/>
                </w:tcPr>
                <w:p w14:paraId="57B956E9"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Title:</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77777777" w:rsidR="00627245" w:rsidRPr="00F44633" w:rsidRDefault="00627245" w:rsidP="00627245">
                  <w:pPr>
                    <w:rPr>
                      <w:rFonts w:asciiTheme="minorHAnsi" w:hAnsiTheme="minorHAnsi" w:cstheme="minorHAnsi"/>
                    </w:rPr>
                  </w:pPr>
                </w:p>
              </w:tc>
              <w:tc>
                <w:tcPr>
                  <w:tcW w:w="3744" w:type="dxa"/>
                </w:tcPr>
                <w:p w14:paraId="57B956ED"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Date:</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32E8C0DC"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10"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A210A7">
        <w:rPr>
          <w:rFonts w:asciiTheme="minorHAnsi" w:hAnsiTheme="minorHAnsi" w:cstheme="minorHAnsi"/>
          <w:b/>
        </w:rPr>
        <w:t>Nov</w:t>
      </w:r>
      <w:r w:rsidR="009E0D66" w:rsidRPr="00F44633">
        <w:rPr>
          <w:rFonts w:asciiTheme="minorHAnsi" w:hAnsiTheme="minorHAnsi" w:cstheme="minorHAnsi"/>
          <w:b/>
        </w:rPr>
        <w:t xml:space="preserve"> </w:t>
      </w:r>
      <w:r w:rsidR="00AD3B0E">
        <w:rPr>
          <w:rFonts w:asciiTheme="minorHAnsi" w:hAnsiTheme="minorHAnsi" w:cstheme="minorHAnsi"/>
          <w:b/>
        </w:rPr>
        <w:t>2</w:t>
      </w:r>
      <w:r w:rsidR="009E0D66" w:rsidRPr="00F44633">
        <w:rPr>
          <w:rFonts w:asciiTheme="minorHAnsi" w:hAnsiTheme="minorHAnsi" w:cstheme="minorHAnsi"/>
          <w:b/>
        </w:rPr>
        <w:t>, 201</w:t>
      </w:r>
      <w:r w:rsidR="00AD3B0E">
        <w:rPr>
          <w:rFonts w:asciiTheme="minorHAnsi" w:hAnsiTheme="minorHAnsi" w:cstheme="minorHAnsi"/>
          <w:b/>
        </w:rPr>
        <w:t>8</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F" w14:textId="11304724" w:rsidR="006F1812" w:rsidRDefault="000D5D02" w:rsidP="00920A6D">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11"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AD3B0E">
        <w:rPr>
          <w:rFonts w:asciiTheme="minorHAnsi" w:hAnsiTheme="minorHAnsi" w:cstheme="minorHAnsi"/>
          <w:b/>
        </w:rPr>
        <w:t>31</w:t>
      </w:r>
      <w:r w:rsidRPr="00F44633">
        <w:rPr>
          <w:rFonts w:asciiTheme="minorHAnsi" w:hAnsiTheme="minorHAnsi" w:cstheme="minorHAnsi"/>
          <w:b/>
        </w:rPr>
        <w:t>.</w:t>
      </w:r>
    </w:p>
    <w:p w14:paraId="2178F48D" w14:textId="384A7999" w:rsidR="00920A6D" w:rsidRDefault="00920A6D" w:rsidP="00920A6D">
      <w:pPr>
        <w:spacing w:line="276" w:lineRule="auto"/>
        <w:rPr>
          <w:rFonts w:asciiTheme="minorHAnsi" w:hAnsiTheme="minorHAnsi" w:cstheme="minorHAnsi"/>
          <w:b/>
        </w:rPr>
      </w:pPr>
    </w:p>
    <w:p w14:paraId="1C27BB26" w14:textId="3B436F1B" w:rsidR="00920A6D" w:rsidRDefault="00920A6D" w:rsidP="00920A6D">
      <w:pPr>
        <w:spacing w:line="276" w:lineRule="auto"/>
        <w:rPr>
          <w:rFonts w:asciiTheme="minorHAnsi" w:hAnsiTheme="minorHAnsi" w:cstheme="minorHAnsi"/>
          <w:b/>
        </w:rPr>
      </w:pPr>
    </w:p>
    <w:p w14:paraId="250A3188" w14:textId="77777777" w:rsidR="00920A6D" w:rsidRDefault="00920A6D" w:rsidP="00920A6D">
      <w:pPr>
        <w:spacing w:line="276" w:lineRule="auto"/>
        <w:rPr>
          <w:b/>
          <w:sz w:val="22"/>
          <w:szCs w:val="22"/>
        </w:rPr>
      </w:pPr>
    </w:p>
    <w:p w14:paraId="57B95700" w14:textId="30BCD5F5"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t>Special Community Mobility Projects</w:t>
      </w:r>
      <w:r w:rsidR="002D0698">
        <w:rPr>
          <w:rFonts w:asciiTheme="minorHAnsi" w:hAnsiTheme="minorHAnsi" w:cstheme="minorHAnsi"/>
          <w:sz w:val="28"/>
          <w:szCs w:val="28"/>
        </w:rPr>
        <w:t xml:space="preserve"> (SCMP)</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Pr="00920A6D" w:rsidRDefault="00622165"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Q1. What are Special Community Mobility Projects?</w:t>
      </w:r>
    </w:p>
    <w:p w14:paraId="713A83C0" w14:textId="77777777" w:rsidR="002D0698"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sidR="002D0698">
        <w:rPr>
          <w:rFonts w:asciiTheme="minorHAnsi" w:hAnsiTheme="minorHAnsi" w:cstheme="minorHAnsi"/>
          <w:sz w:val="22"/>
          <w:szCs w:val="22"/>
        </w:rPr>
        <w:t>Background</w:t>
      </w:r>
    </w:p>
    <w:p w14:paraId="57B95704" w14:textId="1A0C9EF3"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is a County Program that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 </w:t>
      </w:r>
      <w:r>
        <w:rPr>
          <w:rFonts w:asciiTheme="minorHAnsi" w:hAnsiTheme="minorHAnsi" w:cstheme="minorHAnsi"/>
          <w:sz w:val="22"/>
          <w:szCs w:val="22"/>
        </w:rPr>
        <w:t xml:space="preserve">Federal Transportation Law combined the JARC program with the FTA Section 5307 Urban Formula </w:t>
      </w:r>
      <w:r w:rsidR="002D0698">
        <w:rPr>
          <w:rFonts w:asciiTheme="minorHAnsi" w:hAnsiTheme="minorHAnsi" w:cstheme="minorHAnsi"/>
          <w:sz w:val="22"/>
          <w:szCs w:val="22"/>
        </w:rPr>
        <w:t>P</w:t>
      </w:r>
      <w:r>
        <w:rPr>
          <w:rFonts w:asciiTheme="minorHAnsi" w:hAnsiTheme="minorHAnsi" w:cstheme="minorHAnsi"/>
          <w:sz w:val="22"/>
          <w:szCs w:val="22"/>
        </w:rPr>
        <w:t xml:space="preserve">rogram.  </w:t>
      </w:r>
      <w:r w:rsidR="002D0698">
        <w:rPr>
          <w:rFonts w:asciiTheme="minorHAnsi" w:hAnsiTheme="minorHAnsi" w:cstheme="minorHAnsi"/>
          <w:sz w:val="22"/>
          <w:szCs w:val="22"/>
        </w:rPr>
        <w:t>The Section 5307 funding formula was changed to also allocate money based on the number of people with income under the Federal Poverty Level. A</w:t>
      </w:r>
      <w:r w:rsidR="00BC5B41" w:rsidRPr="00BC5B41">
        <w:rPr>
          <w:rFonts w:asciiTheme="minorHAnsi" w:hAnsiTheme="minorHAnsi" w:cstheme="minorHAnsi"/>
          <w:sz w:val="23"/>
          <w:szCs w:val="23"/>
        </w:rPr>
        <w:t xml:space="preserve">ctivities </w:t>
      </w:r>
      <w:r w:rsidR="002D0698">
        <w:rPr>
          <w:rFonts w:asciiTheme="minorHAnsi" w:hAnsiTheme="minorHAnsi" w:cstheme="minorHAnsi"/>
          <w:sz w:val="23"/>
          <w:szCs w:val="23"/>
        </w:rPr>
        <w:t xml:space="preserve">previously </w:t>
      </w:r>
      <w:r w:rsidR="00BC5B41" w:rsidRPr="00BC5B41">
        <w:rPr>
          <w:rFonts w:asciiTheme="minorHAnsi" w:hAnsiTheme="minorHAnsi" w:cstheme="minorHAnsi"/>
          <w:sz w:val="23"/>
          <w:szCs w:val="23"/>
        </w:rPr>
        <w:t xml:space="preserve">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sidR="002D0698">
        <w:rPr>
          <w:rFonts w:asciiTheme="minorHAnsi" w:hAnsiTheme="minorHAnsi" w:cstheme="minorHAnsi"/>
          <w:sz w:val="23"/>
          <w:szCs w:val="23"/>
        </w:rPr>
        <w:t>S</w:t>
      </w:r>
      <w:r>
        <w:rPr>
          <w:rFonts w:asciiTheme="minorHAnsi" w:hAnsiTheme="minorHAnsi" w:cstheme="minorHAnsi"/>
          <w:sz w:val="22"/>
          <w:szCs w:val="22"/>
        </w:rPr>
        <w:t xml:space="preserve">pecial Community Mobility </w:t>
      </w:r>
      <w:r w:rsidR="002D0698">
        <w:rPr>
          <w:rFonts w:asciiTheme="minorHAnsi" w:hAnsiTheme="minorHAnsi" w:cstheme="minorHAnsi"/>
          <w:sz w:val="22"/>
          <w:szCs w:val="22"/>
        </w:rPr>
        <w:t xml:space="preserve">Projects </w:t>
      </w:r>
      <w:r>
        <w:rPr>
          <w:rFonts w:asciiTheme="minorHAnsi" w:hAnsiTheme="minorHAnsi" w:cstheme="minorHAnsi"/>
          <w:sz w:val="22"/>
          <w:szCs w:val="22"/>
        </w:rPr>
        <w:t xml:space="preserve">refers to projects </w:t>
      </w:r>
      <w:r w:rsidR="002D0698">
        <w:rPr>
          <w:rFonts w:asciiTheme="minorHAnsi" w:hAnsiTheme="minorHAnsi" w:cstheme="minorHAnsi"/>
          <w:sz w:val="22"/>
          <w:szCs w:val="22"/>
        </w:rPr>
        <w:t xml:space="preserve">eligible </w:t>
      </w:r>
      <w:r>
        <w:rPr>
          <w:rFonts w:asciiTheme="minorHAnsi" w:hAnsiTheme="minorHAnsi" w:cstheme="minorHAnsi"/>
          <w:sz w:val="22"/>
          <w:szCs w:val="22"/>
        </w:rPr>
        <w:t>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18B9AE54" w:rsidR="00622165" w:rsidRDefault="002D0698" w:rsidP="00E30E96">
      <w:pPr>
        <w:spacing w:line="276" w:lineRule="auto"/>
        <w:rPr>
          <w:rFonts w:asciiTheme="minorHAnsi" w:hAnsiTheme="minorHAnsi" w:cstheme="minorHAnsi"/>
          <w:sz w:val="22"/>
          <w:szCs w:val="22"/>
        </w:rPr>
      </w:pPr>
      <w:r w:rsidRPr="002D0698">
        <w:rPr>
          <w:rFonts w:asciiTheme="minorHAnsi" w:hAnsiTheme="minorHAnsi" w:cstheme="minorHAnsi"/>
          <w:i/>
          <w:sz w:val="22"/>
          <w:szCs w:val="22"/>
        </w:rPr>
        <w:t>A2.</w:t>
      </w:r>
      <w:r>
        <w:rPr>
          <w:rFonts w:asciiTheme="minorHAnsi" w:hAnsiTheme="minorHAnsi" w:cstheme="minorHAnsi"/>
          <w:sz w:val="22"/>
          <w:szCs w:val="22"/>
        </w:rPr>
        <w:t xml:space="preserve"> </w:t>
      </w:r>
      <w:r w:rsidR="00622165">
        <w:rPr>
          <w:rFonts w:asciiTheme="minorHAnsi" w:hAnsiTheme="minorHAnsi" w:cstheme="minorHAnsi"/>
          <w:sz w:val="22"/>
          <w:szCs w:val="22"/>
        </w:rPr>
        <w:t xml:space="preserve">Eligible </w:t>
      </w:r>
      <w:r>
        <w:rPr>
          <w:rFonts w:asciiTheme="minorHAnsi" w:hAnsiTheme="minorHAnsi" w:cstheme="minorHAnsi"/>
          <w:sz w:val="22"/>
          <w:szCs w:val="22"/>
        </w:rPr>
        <w:t>Projects</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53303ADD" w:rsid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7C4F0EFE" w14:textId="11862D7B" w:rsidR="00B322D0" w:rsidRPr="00B322D0" w:rsidRDefault="00B322D0" w:rsidP="00B322D0">
      <w:pPr>
        <w:pStyle w:val="Outline1"/>
        <w:numPr>
          <w:ilvl w:val="0"/>
          <w:numId w:val="0"/>
        </w:numPr>
        <w:rPr>
          <w:rFonts w:asciiTheme="minorHAnsi" w:hAnsiTheme="minorHAnsi" w:cstheme="minorHAnsi"/>
          <w:sz w:val="22"/>
          <w:szCs w:val="22"/>
        </w:rPr>
      </w:pPr>
      <w:r w:rsidRPr="00B322D0">
        <w:rPr>
          <w:rFonts w:asciiTheme="minorHAnsi" w:hAnsiTheme="minorHAnsi"/>
        </w:rPr>
        <w:t>Mobility management is a capital project activity that consists of short-range planning and management activities and projects for improving coordination among public transportation and other transportation service providers</w:t>
      </w:r>
      <w:r>
        <w:rPr>
          <w:rFonts w:asciiTheme="minorHAnsi" w:hAnsiTheme="minorHAnsi"/>
        </w:rPr>
        <w:t xml:space="preserve">. </w:t>
      </w:r>
      <w:r>
        <w:rPr>
          <w:rStyle w:val="FootnoteReference"/>
          <w:rFonts w:asciiTheme="minorHAnsi" w:hAnsiTheme="minorHAnsi"/>
        </w:rPr>
        <w:footnoteReference w:id="1"/>
      </w:r>
    </w:p>
    <w:p w14:paraId="57B9570F" w14:textId="131AF644"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2. </w:t>
      </w:r>
      <w:r w:rsidR="00C83473">
        <w:rPr>
          <w:rFonts w:asciiTheme="minorHAnsi" w:hAnsiTheme="minorHAnsi" w:cstheme="minorHAnsi"/>
          <w:sz w:val="22"/>
          <w:szCs w:val="22"/>
        </w:rPr>
        <w:t>Operating Assistance</w:t>
      </w:r>
      <w:proofErr w:type="gramStart"/>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w:t>
      </w:r>
      <w:proofErr w:type="gramEnd"/>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0C66499A" w14:textId="77777777" w:rsidR="00920A6D" w:rsidRDefault="00920A6D" w:rsidP="00E30E96">
      <w:pPr>
        <w:spacing w:line="276" w:lineRule="auto"/>
        <w:rPr>
          <w:rFonts w:asciiTheme="minorHAnsi" w:hAnsiTheme="minorHAnsi" w:cstheme="minorHAnsi"/>
          <w:sz w:val="22"/>
          <w:szCs w:val="22"/>
        </w:rPr>
      </w:pPr>
    </w:p>
    <w:p w14:paraId="57B95710" w14:textId="77777777" w:rsidR="003464F0" w:rsidRDefault="003464F0" w:rsidP="00E30E96">
      <w:pPr>
        <w:spacing w:line="276" w:lineRule="auto"/>
        <w:rPr>
          <w:rFonts w:asciiTheme="minorHAnsi" w:hAnsiTheme="minorHAnsi" w:cstheme="minorHAnsi"/>
          <w:sz w:val="22"/>
          <w:szCs w:val="22"/>
        </w:rPr>
      </w:pPr>
    </w:p>
    <w:p w14:paraId="3CB44EF7" w14:textId="51619C71" w:rsidR="00AD3B0E" w:rsidRDefault="00AD3B0E" w:rsidP="00AD3B0E">
      <w:pPr>
        <w:pStyle w:val="Outlinelevel5"/>
        <w:numPr>
          <w:ilvl w:val="0"/>
          <w:numId w:val="0"/>
        </w:numPr>
      </w:pPr>
      <w:r w:rsidRPr="00AD3B0E">
        <w:rPr>
          <w:rFonts w:asciiTheme="minorHAnsi" w:hAnsiTheme="minorHAnsi" w:cstheme="minorHAnsi"/>
          <w:sz w:val="22"/>
          <w:szCs w:val="22"/>
        </w:rPr>
        <w:t>3.</w:t>
      </w:r>
      <w:r>
        <w:t xml:space="preserve"> </w:t>
      </w:r>
      <w:r w:rsidR="00D8730C">
        <w:t>C</w:t>
      </w:r>
      <w:r w:rsidR="00622165">
        <w:t>apital</w:t>
      </w:r>
      <w:r w:rsidR="0062379E">
        <w:t>:</w:t>
      </w:r>
      <w:r w:rsidR="003464F0">
        <w:t xml:space="preserve"> public transit related pedestrian, bicycle, accessible bus stops, signs, and other eligible projects.</w:t>
      </w:r>
      <w:r w:rsidR="0062379E">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2</w:t>
      </w:r>
      <w:r w:rsidRPr="00920A6D">
        <w:rPr>
          <w:rFonts w:asciiTheme="minorHAnsi" w:hAnsiTheme="minorHAnsi" w:cstheme="minorHAnsi"/>
          <w:b/>
          <w:i/>
          <w:sz w:val="22"/>
          <w:szCs w:val="22"/>
        </w:rPr>
        <w:t>. What is the total funding available for Special Community Mobility Projects.</w:t>
      </w:r>
    </w:p>
    <w:p w14:paraId="57B95714" w14:textId="5D362082"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Tompkins County has </w:t>
      </w:r>
      <w:r w:rsidR="00334187">
        <w:rPr>
          <w:rFonts w:asciiTheme="minorHAnsi" w:hAnsiTheme="minorHAnsi" w:cstheme="minorHAnsi"/>
          <w:sz w:val="22"/>
          <w:szCs w:val="22"/>
        </w:rPr>
        <w:t>between</w:t>
      </w:r>
      <w:r>
        <w:rPr>
          <w:rFonts w:asciiTheme="minorHAnsi" w:hAnsiTheme="minorHAnsi" w:cstheme="minorHAnsi"/>
          <w:sz w:val="22"/>
          <w:szCs w:val="22"/>
        </w:rPr>
        <w:t xml:space="preserve"> $90,</w:t>
      </w:r>
      <w:r w:rsidR="009E0D66">
        <w:rPr>
          <w:rFonts w:asciiTheme="minorHAnsi" w:hAnsiTheme="minorHAnsi" w:cstheme="minorHAnsi"/>
          <w:sz w:val="22"/>
          <w:szCs w:val="22"/>
        </w:rPr>
        <w:t>000</w:t>
      </w:r>
      <w:r>
        <w:rPr>
          <w:rFonts w:asciiTheme="minorHAnsi" w:hAnsiTheme="minorHAnsi" w:cstheme="minorHAnsi"/>
          <w:sz w:val="22"/>
          <w:szCs w:val="22"/>
        </w:rPr>
        <w:t xml:space="preserve"> </w:t>
      </w:r>
      <w:r w:rsidR="00334187">
        <w:rPr>
          <w:rFonts w:asciiTheme="minorHAnsi" w:hAnsiTheme="minorHAnsi" w:cstheme="minorHAnsi"/>
          <w:sz w:val="22"/>
          <w:szCs w:val="22"/>
        </w:rPr>
        <w:t xml:space="preserve">-$110,000 </w:t>
      </w:r>
      <w:r>
        <w:rPr>
          <w:rFonts w:asciiTheme="minorHAnsi" w:hAnsiTheme="minorHAnsi" w:cstheme="minorHAnsi"/>
          <w:sz w:val="22"/>
          <w:szCs w:val="22"/>
        </w:rPr>
        <w:t xml:space="preserve">in Federal Transit Administration Section 5307 Urban Formula funds for these projects. </w:t>
      </w:r>
      <w:r w:rsidR="009E0D66">
        <w:rPr>
          <w:rFonts w:asciiTheme="minorHAnsi" w:hAnsiTheme="minorHAnsi" w:cstheme="minorHAnsi"/>
          <w:sz w:val="22"/>
          <w:szCs w:val="22"/>
        </w:rPr>
        <w:t xml:space="preserve">In addition, </w:t>
      </w:r>
      <w:r w:rsidR="00B322D0">
        <w:rPr>
          <w:rFonts w:asciiTheme="minorHAnsi" w:hAnsiTheme="minorHAnsi" w:cstheme="minorHAnsi"/>
          <w:sz w:val="22"/>
          <w:szCs w:val="22"/>
        </w:rPr>
        <w:t>this includes $90,000 for 2019</w:t>
      </w:r>
      <w:r w:rsidR="00334187">
        <w:rPr>
          <w:rFonts w:asciiTheme="minorHAnsi" w:hAnsiTheme="minorHAnsi" w:cstheme="minorHAnsi"/>
          <w:sz w:val="22"/>
          <w:szCs w:val="22"/>
        </w:rPr>
        <w:t xml:space="preserve"> and </w:t>
      </w:r>
      <w:r w:rsidR="009E0D66">
        <w:rPr>
          <w:rFonts w:asciiTheme="minorHAnsi" w:hAnsiTheme="minorHAnsi" w:cstheme="minorHAnsi"/>
          <w:sz w:val="22"/>
          <w:szCs w:val="22"/>
        </w:rPr>
        <w:t xml:space="preserve">unused funds from past grants that may </w:t>
      </w:r>
      <w:proofErr w:type="gramStart"/>
      <w:r w:rsidR="009E0D66">
        <w:rPr>
          <w:rFonts w:asciiTheme="minorHAnsi" w:hAnsiTheme="minorHAnsi" w:cstheme="minorHAnsi"/>
          <w:sz w:val="22"/>
          <w:szCs w:val="22"/>
        </w:rPr>
        <w:t>be  added</w:t>
      </w:r>
      <w:proofErr w:type="gramEnd"/>
      <w:r w:rsidR="009E0D66">
        <w:rPr>
          <w:rFonts w:asciiTheme="minorHAnsi" w:hAnsiTheme="minorHAnsi" w:cstheme="minorHAnsi"/>
          <w:sz w:val="22"/>
          <w:szCs w:val="22"/>
        </w:rPr>
        <w:t xml:space="preserve">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6"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p>
    <w:p w14:paraId="57B95717" w14:textId="77777777" w:rsidR="00AC7E28" w:rsidRDefault="00AC7E28" w:rsidP="00E30E96">
      <w:pPr>
        <w:spacing w:line="276" w:lineRule="auto"/>
        <w:rPr>
          <w:rFonts w:asciiTheme="minorHAnsi" w:hAnsiTheme="minorHAnsi" w:cstheme="minorHAnsi"/>
          <w:sz w:val="22"/>
          <w:szCs w:val="22"/>
        </w:rPr>
      </w:pPr>
    </w:p>
    <w:p w14:paraId="57B95718" w14:textId="6365CB2C"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Mobility Management</w:t>
      </w:r>
      <w:r w:rsidR="00B322D0">
        <w:rPr>
          <w:rFonts w:asciiTheme="minorHAnsi" w:hAnsiTheme="minorHAnsi" w:cstheme="minorHAnsi"/>
          <w:sz w:val="22"/>
          <w:szCs w:val="22"/>
        </w:rPr>
        <w:t xml:space="preserve"> and </w:t>
      </w:r>
      <w:r>
        <w:rPr>
          <w:rFonts w:asciiTheme="minorHAnsi" w:hAnsiTheme="minorHAnsi" w:cstheme="minorHAnsi"/>
          <w:sz w:val="22"/>
          <w:szCs w:val="22"/>
        </w:rPr>
        <w:t>other capital projects are eligible to receive 80% Federal funding. New York State will provide 10% and the local match is 10%.</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3</w:t>
      </w:r>
      <w:r w:rsidRPr="00920A6D">
        <w:rPr>
          <w:rFonts w:asciiTheme="minorHAnsi" w:hAnsiTheme="minorHAnsi" w:cstheme="minorHAnsi"/>
          <w:b/>
          <w:i/>
          <w:sz w:val="22"/>
          <w:szCs w:val="22"/>
        </w:rPr>
        <w:t xml:space="preserve">. What public goals </w:t>
      </w:r>
      <w:r w:rsidR="00D8730C" w:rsidRPr="00920A6D">
        <w:rPr>
          <w:rFonts w:asciiTheme="minorHAnsi" w:hAnsiTheme="minorHAnsi" w:cstheme="minorHAnsi"/>
          <w:b/>
          <w:i/>
          <w:sz w:val="22"/>
          <w:szCs w:val="22"/>
        </w:rPr>
        <w:t xml:space="preserve">and </w:t>
      </w:r>
      <w:r w:rsidRPr="00920A6D">
        <w:rPr>
          <w:rFonts w:asciiTheme="minorHAnsi" w:hAnsiTheme="minorHAnsi" w:cstheme="minorHAnsi"/>
          <w:b/>
          <w:i/>
          <w:sz w:val="22"/>
          <w:szCs w:val="22"/>
        </w:rPr>
        <w:t xml:space="preserve">objectives should </w:t>
      </w:r>
      <w:r w:rsidR="003464F0" w:rsidRPr="00920A6D">
        <w:rPr>
          <w:rFonts w:asciiTheme="minorHAnsi" w:hAnsiTheme="minorHAnsi" w:cstheme="minorHAnsi"/>
          <w:b/>
          <w:i/>
          <w:sz w:val="22"/>
          <w:szCs w:val="22"/>
        </w:rPr>
        <w:t>SCM</w:t>
      </w:r>
      <w:r w:rsidR="001B4932" w:rsidRPr="00920A6D">
        <w:rPr>
          <w:rFonts w:asciiTheme="minorHAnsi" w:hAnsiTheme="minorHAnsi" w:cstheme="minorHAnsi"/>
          <w:b/>
          <w:i/>
          <w:sz w:val="22"/>
          <w:szCs w:val="22"/>
        </w:rPr>
        <w:t>P</w:t>
      </w:r>
      <w:r w:rsidR="003464F0" w:rsidRPr="00920A6D">
        <w:rPr>
          <w:rFonts w:asciiTheme="minorHAnsi" w:hAnsiTheme="minorHAnsi" w:cstheme="minorHAnsi"/>
          <w:b/>
          <w:i/>
          <w:sz w:val="22"/>
          <w:szCs w:val="22"/>
        </w:rPr>
        <w:t xml:space="preserve"> </w:t>
      </w:r>
      <w:r w:rsidRPr="00920A6D">
        <w:rPr>
          <w:rFonts w:asciiTheme="minorHAnsi" w:hAnsiTheme="minorHAnsi" w:cstheme="minorHAnsi"/>
          <w:b/>
          <w:i/>
          <w:sz w:val="22"/>
          <w:szCs w:val="22"/>
        </w:rPr>
        <w:t>projects fulfill?</w:t>
      </w:r>
    </w:p>
    <w:p w14:paraId="57B9571B" w14:textId="4962B5FC"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w:t>
      </w:r>
      <w:r w:rsidR="00920A6D">
        <w:rPr>
          <w:rFonts w:asciiTheme="minorHAnsi" w:hAnsiTheme="minorHAnsi" w:cstheme="minorHAnsi"/>
          <w:sz w:val="22"/>
          <w:szCs w:val="22"/>
        </w:rPr>
        <w:t>P</w:t>
      </w:r>
      <w:r w:rsidR="00D8730C">
        <w:rPr>
          <w:rFonts w:asciiTheme="minorHAnsi" w:hAnsiTheme="minorHAnsi" w:cstheme="minorHAnsi"/>
          <w:sz w:val="22"/>
          <w:szCs w:val="22"/>
        </w:rPr>
        <w:t xml:space="preserve">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25" w14:textId="77777777" w:rsidR="00212116" w:rsidRPr="00920A6D" w:rsidRDefault="00BC08AB" w:rsidP="000B411B">
      <w:pPr>
        <w:shd w:val="clear" w:color="auto" w:fill="FFFFFF"/>
        <w:spacing w:after="240"/>
        <w:rPr>
          <w:rFonts w:asciiTheme="minorHAnsi" w:hAnsiTheme="minorHAnsi" w:cstheme="minorHAnsi"/>
          <w:b/>
          <w:i/>
          <w:sz w:val="22"/>
          <w:szCs w:val="22"/>
        </w:rPr>
      </w:pPr>
      <w:r w:rsidRPr="00920A6D">
        <w:rPr>
          <w:rFonts w:asciiTheme="minorHAnsi" w:hAnsiTheme="minorHAnsi" w:cstheme="minorHAnsi"/>
          <w:b/>
          <w:i/>
          <w:sz w:val="22"/>
          <w:szCs w:val="22"/>
        </w:rPr>
        <w:lastRenderedPageBreak/>
        <w:t>Q</w:t>
      </w:r>
      <w:r w:rsidR="00622165" w:rsidRPr="00920A6D">
        <w:rPr>
          <w:rFonts w:asciiTheme="minorHAnsi" w:hAnsiTheme="minorHAnsi" w:cstheme="minorHAnsi"/>
          <w:b/>
          <w:i/>
          <w:sz w:val="22"/>
          <w:szCs w:val="22"/>
        </w:rPr>
        <w:t>4</w:t>
      </w:r>
      <w:r w:rsidRPr="00920A6D">
        <w:rPr>
          <w:rFonts w:asciiTheme="minorHAnsi" w:hAnsiTheme="minorHAnsi" w:cstheme="minorHAnsi"/>
          <w:b/>
          <w:i/>
          <w:sz w:val="22"/>
          <w:szCs w:val="22"/>
        </w:rPr>
        <w:t xml:space="preserve">. What is the process and schedule for deciding which Projects are </w:t>
      </w:r>
      <w:r w:rsidR="00212116" w:rsidRPr="00920A6D">
        <w:rPr>
          <w:rFonts w:asciiTheme="minorHAnsi" w:hAnsiTheme="minorHAnsi" w:cstheme="minorHAnsi"/>
          <w:b/>
          <w:i/>
          <w:sz w:val="22"/>
          <w:szCs w:val="22"/>
        </w:rPr>
        <w:t xml:space="preserve">selected for </w:t>
      </w:r>
      <w:r w:rsidRPr="00920A6D">
        <w:rPr>
          <w:rFonts w:asciiTheme="minorHAnsi" w:hAnsiTheme="minorHAnsi" w:cstheme="minorHAnsi"/>
          <w:b/>
          <w:i/>
          <w:sz w:val="22"/>
          <w:szCs w:val="22"/>
        </w:rPr>
        <w:t>fund</w:t>
      </w:r>
      <w:r w:rsidR="00212116" w:rsidRPr="00920A6D">
        <w:rPr>
          <w:rFonts w:asciiTheme="minorHAnsi" w:hAnsiTheme="minorHAnsi" w:cstheme="minorHAnsi"/>
          <w:b/>
          <w:i/>
          <w:sz w:val="22"/>
          <w:szCs w:val="22"/>
        </w:rPr>
        <w:t>ing</w:t>
      </w:r>
      <w:r w:rsidRPr="00920A6D">
        <w:rPr>
          <w:rFonts w:asciiTheme="minorHAnsi" w:hAnsiTheme="minorHAnsi" w:cstheme="minorHAnsi"/>
          <w:b/>
          <w:i/>
          <w:sz w:val="22"/>
          <w:szCs w:val="22"/>
        </w:rPr>
        <w:t>.</w:t>
      </w:r>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317"/>
        <w:gridCol w:w="7398"/>
      </w:tblGrid>
      <w:tr w:rsidR="00221DA1" w14:paraId="57B95729" w14:textId="77777777" w:rsidTr="00F34D4C">
        <w:tc>
          <w:tcPr>
            <w:tcW w:w="2317" w:type="dxa"/>
          </w:tcPr>
          <w:p w14:paraId="57B95727" w14:textId="358DEAA5"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334187">
              <w:rPr>
                <w:rFonts w:asciiTheme="minorHAnsi" w:hAnsiTheme="minorHAnsi" w:cstheme="minorHAnsi"/>
                <w:sz w:val="22"/>
                <w:szCs w:val="22"/>
              </w:rPr>
              <w:t>1</w:t>
            </w:r>
            <w:r w:rsidR="00221DA1">
              <w:rPr>
                <w:rFonts w:asciiTheme="minorHAnsi" w:hAnsiTheme="minorHAnsi" w:cstheme="minorHAnsi"/>
                <w:sz w:val="22"/>
                <w:szCs w:val="22"/>
              </w:rPr>
              <w:t>/</w:t>
            </w:r>
            <w:r w:rsidR="00B322D0">
              <w:rPr>
                <w:rFonts w:asciiTheme="minorHAnsi" w:hAnsiTheme="minorHAnsi" w:cstheme="minorHAnsi"/>
                <w:sz w:val="22"/>
                <w:szCs w:val="22"/>
              </w:rPr>
              <w:t>2</w:t>
            </w:r>
            <w:r w:rsidR="00221DA1">
              <w:rPr>
                <w:rFonts w:asciiTheme="minorHAnsi" w:hAnsiTheme="minorHAnsi" w:cstheme="minorHAnsi"/>
                <w:sz w:val="22"/>
                <w:szCs w:val="22"/>
              </w:rPr>
              <w:t>/201</w:t>
            </w:r>
            <w:r w:rsidR="00B322D0">
              <w:rPr>
                <w:rFonts w:asciiTheme="minorHAnsi" w:hAnsiTheme="minorHAnsi" w:cstheme="minorHAnsi"/>
                <w:sz w:val="22"/>
                <w:szCs w:val="22"/>
              </w:rPr>
              <w:t>8</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2" w:history="1">
              <w:r w:rsidRPr="006F7095">
                <w:rPr>
                  <w:rStyle w:val="Hyperlink"/>
                  <w:rFonts w:asciiTheme="minorHAnsi" w:hAnsiTheme="minorHAnsi" w:cstheme="minorHAnsi"/>
                  <w:sz w:val="22"/>
                  <w:szCs w:val="22"/>
                </w:rPr>
                <w:t>fdearagon@tompkins-co.org</w:t>
              </w:r>
            </w:hyperlink>
          </w:p>
        </w:tc>
      </w:tr>
      <w:tr w:rsidR="00221DA1" w14:paraId="57B9572C" w14:textId="77777777" w:rsidTr="00F34D4C">
        <w:tc>
          <w:tcPr>
            <w:tcW w:w="2317" w:type="dxa"/>
          </w:tcPr>
          <w:p w14:paraId="57B9572A" w14:textId="239B6AB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DB29C4">
              <w:rPr>
                <w:rFonts w:asciiTheme="minorHAnsi" w:hAnsiTheme="minorHAnsi" w:cstheme="minorHAnsi"/>
                <w:sz w:val="22"/>
                <w:szCs w:val="22"/>
              </w:rPr>
              <w:t>9</w:t>
            </w:r>
            <w:r>
              <w:rPr>
                <w:rFonts w:asciiTheme="minorHAnsi" w:hAnsiTheme="minorHAnsi" w:cstheme="minorHAnsi"/>
                <w:sz w:val="22"/>
                <w:szCs w:val="22"/>
              </w:rPr>
              <w:t>/1</w:t>
            </w:r>
            <w:r w:rsidR="00DB29C4">
              <w:rPr>
                <w:rFonts w:asciiTheme="minorHAnsi" w:hAnsiTheme="minorHAnsi" w:cstheme="minorHAnsi"/>
                <w:sz w:val="22"/>
                <w:szCs w:val="22"/>
              </w:rPr>
              <w:t>8</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14:paraId="57B95732" w14:textId="77777777" w:rsidTr="00F34D4C">
        <w:tc>
          <w:tcPr>
            <w:tcW w:w="2317" w:type="dxa"/>
          </w:tcPr>
          <w:p w14:paraId="7222A276" w14:textId="37B84A2E" w:rsidR="00F34D4C"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1</w:t>
            </w:r>
            <w:r w:rsidR="00DB29C4">
              <w:rPr>
                <w:rFonts w:asciiTheme="minorHAnsi" w:hAnsiTheme="minorHAnsi" w:cstheme="minorHAnsi"/>
                <w:sz w:val="22"/>
                <w:szCs w:val="22"/>
              </w:rPr>
              <w:t>4</w:t>
            </w:r>
            <w:r w:rsidR="00221DA1">
              <w:rPr>
                <w:rFonts w:asciiTheme="minorHAnsi" w:hAnsiTheme="minorHAnsi" w:cstheme="minorHAnsi"/>
                <w:sz w:val="22"/>
                <w:szCs w:val="22"/>
              </w:rPr>
              <w:t>/1</w:t>
            </w:r>
            <w:r w:rsidR="00DB29C4">
              <w:rPr>
                <w:rFonts w:asciiTheme="minorHAnsi" w:hAnsiTheme="minorHAnsi" w:cstheme="minorHAnsi"/>
                <w:sz w:val="22"/>
                <w:szCs w:val="22"/>
              </w:rPr>
              <w:t>8</w:t>
            </w:r>
            <w:r w:rsidR="00221DA1">
              <w:rPr>
                <w:rFonts w:asciiTheme="minorHAnsi" w:hAnsiTheme="minorHAnsi" w:cstheme="minorHAnsi"/>
                <w:sz w:val="22"/>
                <w:szCs w:val="22"/>
              </w:rPr>
              <w:t>,</w:t>
            </w:r>
          </w:p>
          <w:p w14:paraId="430851CF"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10:10-11:30</w:t>
            </w:r>
            <w:r w:rsidR="00334187">
              <w:rPr>
                <w:rFonts w:asciiTheme="minorHAnsi" w:hAnsiTheme="minorHAnsi" w:cstheme="minorHAnsi"/>
                <w:sz w:val="22"/>
                <w:szCs w:val="22"/>
              </w:rPr>
              <w:t xml:space="preserve"> </w:t>
            </w:r>
            <w:r>
              <w:rPr>
                <w:rFonts w:asciiTheme="minorHAnsi" w:hAnsiTheme="minorHAnsi" w:cstheme="minorHAnsi"/>
                <w:sz w:val="22"/>
                <w:szCs w:val="22"/>
              </w:rPr>
              <w:t>am</w:t>
            </w:r>
          </w:p>
          <w:p w14:paraId="57B95730" w14:textId="3402911E" w:rsidR="00F34D4C" w:rsidRDefault="00F34D4C" w:rsidP="00C83473">
            <w:pPr>
              <w:spacing w:line="276" w:lineRule="auto"/>
              <w:rPr>
                <w:rFonts w:asciiTheme="minorHAnsi" w:hAnsiTheme="minorHAnsi" w:cstheme="minorHAnsi"/>
                <w:sz w:val="22"/>
                <w:szCs w:val="22"/>
              </w:rPr>
            </w:pPr>
          </w:p>
        </w:tc>
        <w:tc>
          <w:tcPr>
            <w:tcW w:w="7398" w:type="dxa"/>
          </w:tcPr>
          <w:p w14:paraId="57B95731" w14:textId="06575ABA"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sidR="00F34D4C">
              <w:rPr>
                <w:rFonts w:asciiTheme="minorHAnsi" w:hAnsiTheme="minorHAnsi" w:cstheme="minorHAnsi"/>
                <w:sz w:val="22"/>
                <w:szCs w:val="22"/>
              </w:rPr>
              <w:t xml:space="preserve">proposes </w:t>
            </w:r>
            <w:r w:rsidR="00334187">
              <w:rPr>
                <w:rFonts w:asciiTheme="minorHAnsi" w:hAnsiTheme="minorHAnsi" w:cstheme="minorHAnsi"/>
                <w:sz w:val="22"/>
                <w:szCs w:val="22"/>
              </w:rPr>
              <w:t xml:space="preserve">a </w:t>
            </w:r>
            <w:r>
              <w:rPr>
                <w:rFonts w:asciiTheme="minorHAnsi" w:hAnsiTheme="minorHAnsi" w:cstheme="minorHAnsi"/>
                <w:sz w:val="22"/>
                <w:szCs w:val="22"/>
              </w:rPr>
              <w:t xml:space="preserve">program of projects. </w:t>
            </w:r>
          </w:p>
        </w:tc>
      </w:tr>
      <w:tr w:rsidR="00F34D4C" w14:paraId="4A10D747" w14:textId="77777777" w:rsidTr="00F34D4C">
        <w:tc>
          <w:tcPr>
            <w:tcW w:w="2317" w:type="dxa"/>
          </w:tcPr>
          <w:p w14:paraId="7061B291" w14:textId="5FC4CECC"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11/1</w:t>
            </w:r>
            <w:r w:rsidR="00DB29C4">
              <w:rPr>
                <w:rFonts w:asciiTheme="minorHAnsi" w:hAnsiTheme="minorHAnsi" w:cstheme="minorHAnsi"/>
                <w:sz w:val="22"/>
                <w:szCs w:val="22"/>
              </w:rPr>
              <w:t>7</w:t>
            </w:r>
            <w:r>
              <w:rPr>
                <w:rFonts w:asciiTheme="minorHAnsi" w:hAnsiTheme="minorHAnsi" w:cstheme="minorHAnsi"/>
                <w:sz w:val="22"/>
                <w:szCs w:val="22"/>
              </w:rPr>
              <w:t xml:space="preserve"> to 11/2</w:t>
            </w:r>
            <w:r w:rsidR="00DB29C4">
              <w:rPr>
                <w:rFonts w:asciiTheme="minorHAnsi" w:hAnsiTheme="minorHAnsi" w:cstheme="minorHAnsi"/>
                <w:sz w:val="22"/>
                <w:szCs w:val="22"/>
              </w:rPr>
              <w:t>8</w:t>
            </w:r>
            <w:r>
              <w:rPr>
                <w:rFonts w:asciiTheme="minorHAnsi" w:hAnsiTheme="minorHAnsi" w:cstheme="minorHAnsi"/>
                <w:sz w:val="22"/>
                <w:szCs w:val="22"/>
              </w:rPr>
              <w:t xml:space="preserve"> t/b/a</w:t>
            </w:r>
          </w:p>
        </w:tc>
        <w:tc>
          <w:tcPr>
            <w:tcW w:w="7398" w:type="dxa"/>
          </w:tcPr>
          <w:p w14:paraId="6F0C6879" w14:textId="118BF394" w:rsidR="00F34D4C" w:rsidRDefault="00F34D4C" w:rsidP="00F34D4C">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to meet &amp; recommends a draft program of projects.</w:t>
            </w:r>
          </w:p>
        </w:tc>
      </w:tr>
      <w:tr w:rsidR="00221DA1" w14:paraId="57B95738" w14:textId="77777777" w:rsidTr="00F34D4C">
        <w:tc>
          <w:tcPr>
            <w:tcW w:w="2317" w:type="dxa"/>
          </w:tcPr>
          <w:p w14:paraId="0C1C3BA0" w14:textId="43835C6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F34D4C">
              <w:rPr>
                <w:rFonts w:asciiTheme="minorHAnsi" w:hAnsiTheme="minorHAnsi" w:cstheme="minorHAnsi"/>
                <w:sz w:val="22"/>
                <w:szCs w:val="22"/>
              </w:rPr>
              <w:t>1</w:t>
            </w:r>
            <w:r w:rsidR="00DB29C4">
              <w:rPr>
                <w:rFonts w:asciiTheme="minorHAnsi" w:hAnsiTheme="minorHAnsi" w:cstheme="minorHAnsi"/>
                <w:sz w:val="22"/>
                <w:szCs w:val="22"/>
              </w:rPr>
              <w:t>8</w:t>
            </w:r>
            <w:r>
              <w:rPr>
                <w:rFonts w:asciiTheme="minorHAnsi" w:hAnsiTheme="minorHAnsi" w:cstheme="minorHAnsi"/>
                <w:sz w:val="22"/>
                <w:szCs w:val="22"/>
              </w:rPr>
              <w:t>/1</w:t>
            </w:r>
            <w:r w:rsidR="00DB29C4">
              <w:rPr>
                <w:rFonts w:asciiTheme="minorHAnsi" w:hAnsiTheme="minorHAnsi" w:cstheme="minorHAnsi"/>
                <w:sz w:val="22"/>
                <w:szCs w:val="22"/>
              </w:rPr>
              <w:t>8</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p w14:paraId="57B95736" w14:textId="4A03A701" w:rsidR="00F34D4C" w:rsidRDefault="00F34D4C" w:rsidP="00C83473">
            <w:pPr>
              <w:spacing w:line="276" w:lineRule="auto"/>
              <w:rPr>
                <w:rFonts w:asciiTheme="minorHAnsi" w:hAnsiTheme="minorHAnsi" w:cstheme="minorHAnsi"/>
                <w:sz w:val="22"/>
                <w:szCs w:val="22"/>
              </w:rPr>
            </w:pPr>
            <w:r>
              <w:rPr>
                <w:rFonts w:asciiTheme="minorHAnsi" w:hAnsiTheme="minorHAnsi" w:cstheme="minorHAnsi"/>
                <w:sz w:val="22"/>
                <w:szCs w:val="22"/>
              </w:rPr>
              <w:t>TCAT Facility</w:t>
            </w:r>
          </w:p>
        </w:tc>
        <w:tc>
          <w:tcPr>
            <w:tcW w:w="7398" w:type="dxa"/>
          </w:tcPr>
          <w:p w14:paraId="57B95737" w14:textId="785FF30F"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w:t>
            </w:r>
            <w:r w:rsidR="00F34D4C">
              <w:rPr>
                <w:rFonts w:asciiTheme="minorHAnsi" w:hAnsiTheme="minorHAnsi" w:cstheme="minorHAnsi"/>
                <w:sz w:val="22"/>
                <w:szCs w:val="22"/>
              </w:rPr>
              <w:t xml:space="preserve">final </w:t>
            </w:r>
            <w:r w:rsidR="009E0D66">
              <w:rPr>
                <w:rFonts w:asciiTheme="minorHAnsi" w:hAnsiTheme="minorHAnsi" w:cstheme="minorHAnsi"/>
                <w:sz w:val="22"/>
                <w:szCs w:val="22"/>
              </w:rPr>
              <w:t>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920A6D" w:rsidRDefault="0036420C" w:rsidP="00221DA1">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Q5.  What Federal requirements apply to an agency that receives FTA funds?</w:t>
      </w:r>
    </w:p>
    <w:p w14:paraId="57B9573B" w14:textId="77777777"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77777777"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77777777"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at </w:t>
      </w:r>
      <w:r>
        <w:rPr>
          <w:rFonts w:asciiTheme="minorHAnsi" w:hAnsiTheme="minorHAnsi" w:cstheme="minorHAnsi"/>
          <w:sz w:val="22"/>
          <w:szCs w:val="22"/>
        </w:rPr>
        <w:t xml:space="preserve"> </w:t>
      </w:r>
      <w:hyperlink r:id="rId13"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Pr="00920A6D" w:rsidRDefault="00E4405F" w:rsidP="00221DA1">
      <w:pPr>
        <w:spacing w:line="276" w:lineRule="auto"/>
        <w:rPr>
          <w:rFonts w:asciiTheme="minorHAnsi" w:hAnsiTheme="minorHAnsi" w:cstheme="minorHAnsi"/>
          <w:b/>
          <w:sz w:val="22"/>
          <w:szCs w:val="22"/>
        </w:rPr>
      </w:pPr>
      <w:r w:rsidRPr="00920A6D">
        <w:rPr>
          <w:rFonts w:asciiTheme="minorHAnsi" w:hAnsiTheme="minorHAnsi" w:cstheme="minorHAnsi"/>
          <w:b/>
          <w:sz w:val="22"/>
          <w:szCs w:val="22"/>
        </w:rPr>
        <w:t xml:space="preserve">Q6. </w:t>
      </w:r>
      <w:r w:rsidRPr="00920A6D">
        <w:rPr>
          <w:rFonts w:asciiTheme="minorHAnsi" w:hAnsiTheme="minorHAnsi" w:cstheme="minorHAnsi"/>
          <w:b/>
          <w:i/>
          <w:sz w:val="22"/>
          <w:szCs w:val="22"/>
        </w:rPr>
        <w:t>What does “low income” mean? What is 150% of the Federal Poverty Level?  What does “increase service efficiency and expand access” to transportation services for people with low income mean?</w:t>
      </w:r>
      <w:r w:rsidR="00C51B96" w:rsidRPr="00920A6D">
        <w:rPr>
          <w:rFonts w:asciiTheme="minorHAnsi" w:hAnsiTheme="minorHAnsi" w:cstheme="minorHAnsi"/>
          <w:b/>
          <w:sz w:val="22"/>
          <w:szCs w:val="22"/>
        </w:rPr>
        <w:t xml:space="preserve"> </w:t>
      </w:r>
      <w:r w:rsidR="0036420C" w:rsidRPr="00920A6D">
        <w:rPr>
          <w:rFonts w:asciiTheme="minorHAnsi" w:hAnsiTheme="minorHAnsi" w:cstheme="minorHAnsi"/>
          <w:b/>
          <w:sz w:val="22"/>
          <w:szCs w:val="22"/>
        </w:rPr>
        <w:t xml:space="preserve"> </w:t>
      </w:r>
    </w:p>
    <w:p w14:paraId="57B95742" w14:textId="77777777" w:rsidR="00E4405F" w:rsidRDefault="00E4405F" w:rsidP="00221DA1">
      <w:pPr>
        <w:spacing w:line="276" w:lineRule="auto"/>
        <w:rPr>
          <w:rFonts w:asciiTheme="minorHAnsi" w:hAnsiTheme="minorHAnsi" w:cstheme="minorHAnsi"/>
          <w:sz w:val="22"/>
          <w:szCs w:val="22"/>
        </w:rPr>
      </w:pPr>
    </w:p>
    <w:p w14:paraId="031F5138" w14:textId="77777777" w:rsidR="00740369" w:rsidRDefault="00E4405F"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150% of the </w:t>
      </w:r>
      <w:r w:rsidR="00740369">
        <w:rPr>
          <w:rFonts w:asciiTheme="minorHAnsi" w:hAnsiTheme="minorHAnsi" w:cstheme="minorHAnsi"/>
          <w:sz w:val="22"/>
          <w:szCs w:val="22"/>
        </w:rPr>
        <w:t xml:space="preserve">current Federal Poverty Level shown in the tables below. People with low incomes, seniors and individuals with disabilities are identified as three target populations having the least access to affordable mobility. This does not mean that Federal funds are restricted to only benefit these target populations. </w:t>
      </w:r>
    </w:p>
    <w:p w14:paraId="14C5BC6A" w14:textId="77777777" w:rsidR="00740369" w:rsidRDefault="00740369" w:rsidP="00740369">
      <w:pPr>
        <w:spacing w:line="276" w:lineRule="auto"/>
        <w:rPr>
          <w:rFonts w:asciiTheme="minorHAnsi" w:hAnsiTheme="minorHAnsi" w:cstheme="minorHAnsi"/>
          <w:sz w:val="22"/>
          <w:szCs w:val="22"/>
        </w:rPr>
      </w:pPr>
    </w:p>
    <w:p w14:paraId="1F572E54" w14:textId="217CBF73" w:rsidR="00740369" w:rsidRDefault="00740369"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For example, when marketing a ridesharing 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of market-priced mobility services appealing to the </w:t>
      </w:r>
      <w:proofErr w:type="gramStart"/>
      <w:r>
        <w:rPr>
          <w:rFonts w:asciiTheme="minorHAnsi" w:hAnsiTheme="minorHAnsi" w:cstheme="minorHAnsi"/>
          <w:sz w:val="22"/>
          <w:szCs w:val="22"/>
        </w:rPr>
        <w:t>general public</w:t>
      </w:r>
      <w:proofErr w:type="gramEnd"/>
      <w:r>
        <w:rPr>
          <w:rFonts w:asciiTheme="minorHAnsi" w:hAnsiTheme="minorHAnsi" w:cstheme="minorHAnsi"/>
          <w:sz w:val="22"/>
          <w:szCs w:val="22"/>
        </w:rPr>
        <w:t xml:space="preserve">, we are able to target limited public monies to subsidize access by people with low income, seniors and individuals with disabilities.   </w:t>
      </w:r>
    </w:p>
    <w:p w14:paraId="57B95743" w14:textId="2571F1D5" w:rsidR="00FE1D8A" w:rsidRDefault="00FE1D8A" w:rsidP="00221DA1">
      <w:pPr>
        <w:spacing w:line="276" w:lineRule="auto"/>
        <w:rPr>
          <w:rFonts w:asciiTheme="minorHAnsi" w:hAnsiTheme="minorHAnsi" w:cstheme="minorHAnsi"/>
          <w:sz w:val="22"/>
          <w:szCs w:val="22"/>
        </w:rPr>
      </w:pPr>
    </w:p>
    <w:p w14:paraId="57B95744" w14:textId="2811DEA5" w:rsidR="00FE1D8A" w:rsidRDefault="00FE1D8A" w:rsidP="00221DA1">
      <w:pPr>
        <w:spacing w:line="276" w:lineRule="auto"/>
        <w:rPr>
          <w:rFonts w:asciiTheme="minorHAnsi" w:hAnsiTheme="minorHAnsi" w:cstheme="minorHAnsi"/>
          <w:sz w:val="22"/>
          <w:szCs w:val="22"/>
        </w:rPr>
      </w:pPr>
    </w:p>
    <w:p w14:paraId="57B95747" w14:textId="77777777" w:rsidR="009E42CB" w:rsidRDefault="009E42CB" w:rsidP="00221DA1">
      <w:pPr>
        <w:spacing w:line="276" w:lineRule="auto"/>
        <w:rPr>
          <w:rFonts w:asciiTheme="minorHAnsi" w:hAnsiTheme="minorHAnsi" w:cstheme="minorHAnsi"/>
          <w:sz w:val="22"/>
          <w:szCs w:val="22"/>
        </w:rPr>
      </w:pPr>
    </w:p>
    <w:p w14:paraId="5A3F43EF" w14:textId="77777777" w:rsidR="00734EF1"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4"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w:t>
      </w:r>
      <w:r w:rsidR="00734EF1">
        <w:rPr>
          <w:rFonts w:asciiTheme="minorHAnsi" w:hAnsiTheme="minorHAnsi" w:cstheme="minorHAnsi"/>
          <w:sz w:val="22"/>
          <w:szCs w:val="22"/>
        </w:rPr>
        <w:t xml:space="preserve">or </w:t>
      </w:r>
      <w:r>
        <w:rPr>
          <w:rFonts w:asciiTheme="minorHAnsi" w:hAnsiTheme="minorHAnsi" w:cstheme="minorHAnsi"/>
          <w:sz w:val="22"/>
          <w:szCs w:val="22"/>
        </w:rPr>
        <w:t>by phone (607) 274-5605</w:t>
      </w:r>
      <w:r w:rsidR="00734EF1">
        <w:rPr>
          <w:rFonts w:asciiTheme="minorHAnsi" w:hAnsiTheme="minorHAnsi" w:cstheme="minorHAnsi"/>
          <w:sz w:val="22"/>
          <w:szCs w:val="22"/>
        </w:rPr>
        <w:t>.</w:t>
      </w:r>
      <w:r>
        <w:rPr>
          <w:rFonts w:asciiTheme="minorHAnsi" w:hAnsiTheme="minorHAnsi" w:cstheme="minorHAnsi"/>
          <w:sz w:val="22"/>
          <w:szCs w:val="22"/>
        </w:rPr>
        <w:t xml:space="preserve"> </w:t>
      </w:r>
    </w:p>
    <w:p w14:paraId="4388B90A" w14:textId="77777777" w:rsidR="00734EF1" w:rsidRDefault="00734EF1" w:rsidP="00221DA1">
      <w:pPr>
        <w:spacing w:line="276" w:lineRule="auto"/>
        <w:rPr>
          <w:rFonts w:asciiTheme="minorHAnsi" w:hAnsiTheme="minorHAnsi" w:cstheme="minorHAnsi"/>
          <w:sz w:val="22"/>
          <w:szCs w:val="22"/>
        </w:rPr>
      </w:pPr>
    </w:p>
    <w:p w14:paraId="0FA75C0E" w14:textId="77777777" w:rsidR="00734EF1" w:rsidRDefault="00734EF1" w:rsidP="00221DA1">
      <w:pPr>
        <w:spacing w:line="276" w:lineRule="auto"/>
        <w:rPr>
          <w:rFonts w:asciiTheme="minorHAnsi" w:hAnsiTheme="minorHAnsi" w:cstheme="minorHAnsi"/>
          <w:sz w:val="22"/>
          <w:szCs w:val="22"/>
        </w:rPr>
      </w:pPr>
    </w:p>
    <w:p w14:paraId="57B9574D" w14:textId="1B330DF2" w:rsidR="009E42CB" w:rsidRDefault="00734EF1" w:rsidP="00221DA1">
      <w:pPr>
        <w:spacing w:line="276" w:lineRule="auto"/>
        <w:rPr>
          <w:rFonts w:asciiTheme="minorHAnsi" w:hAnsiTheme="minorHAnsi" w:cstheme="minorHAnsi"/>
          <w:sz w:val="28"/>
          <w:szCs w:val="28"/>
        </w:rPr>
      </w:pPr>
      <w:r w:rsidRPr="00734EF1">
        <w:rPr>
          <w:rFonts w:asciiTheme="minorHAnsi" w:hAnsiTheme="minorHAnsi" w:cstheme="minorHAnsi"/>
          <w:sz w:val="28"/>
          <w:szCs w:val="28"/>
        </w:rPr>
        <w:t xml:space="preserve">2018 Federal Poverty </w:t>
      </w:r>
      <w:r>
        <w:rPr>
          <w:rFonts w:asciiTheme="minorHAnsi" w:hAnsiTheme="minorHAnsi" w:cstheme="minorHAnsi"/>
          <w:sz w:val="28"/>
          <w:szCs w:val="28"/>
        </w:rPr>
        <w:t>Guidelines Table</w:t>
      </w:r>
    </w:p>
    <w:p w14:paraId="4861A892" w14:textId="7E8A3E06" w:rsidR="00734EF1" w:rsidRDefault="00734EF1" w:rsidP="00221DA1">
      <w:pPr>
        <w:spacing w:line="276" w:lineRule="auto"/>
        <w:rPr>
          <w:rFonts w:asciiTheme="minorHAnsi" w:hAnsiTheme="minorHAnsi" w:cstheme="minorHAnsi"/>
          <w:sz w:val="28"/>
          <w:szCs w:val="28"/>
        </w:rPr>
      </w:pPr>
      <w:r>
        <w:rPr>
          <w:noProof/>
        </w:rPr>
        <w:drawing>
          <wp:inline distT="0" distB="0" distL="0" distR="0" wp14:anchorId="55E21844" wp14:editId="5DC9C7EF">
            <wp:extent cx="3361905" cy="40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61905" cy="4009524"/>
                    </a:xfrm>
                    <a:prstGeom prst="rect">
                      <a:avLst/>
                    </a:prstGeom>
                  </pic:spPr>
                </pic:pic>
              </a:graphicData>
            </a:graphic>
          </wp:inline>
        </w:drawing>
      </w:r>
    </w:p>
    <w:p w14:paraId="187A6BC9" w14:textId="29FE9A1D" w:rsidR="00734EF1" w:rsidRDefault="00734EF1" w:rsidP="00221DA1">
      <w:pPr>
        <w:spacing w:line="276" w:lineRule="auto"/>
        <w:rPr>
          <w:rFonts w:asciiTheme="minorHAnsi" w:hAnsiTheme="minorHAnsi" w:cstheme="minorHAnsi"/>
          <w:sz w:val="28"/>
          <w:szCs w:val="28"/>
        </w:rPr>
      </w:pPr>
      <w:hyperlink r:id="rId16" w:history="1">
        <w:r w:rsidRPr="00E80AA9">
          <w:rPr>
            <w:rStyle w:val="Hyperlink"/>
            <w:rFonts w:asciiTheme="minorHAnsi" w:hAnsiTheme="minorHAnsi" w:cstheme="minorHAnsi"/>
            <w:sz w:val="28"/>
            <w:szCs w:val="28"/>
          </w:rPr>
          <w:t>https://familiesusa.org/product/federal-poverty-guidelines</w:t>
        </w:r>
      </w:hyperlink>
    </w:p>
    <w:p w14:paraId="58E74550" w14:textId="77777777" w:rsidR="00734EF1" w:rsidRPr="00734EF1" w:rsidRDefault="00734EF1" w:rsidP="00221DA1">
      <w:pPr>
        <w:spacing w:line="276" w:lineRule="auto"/>
        <w:rPr>
          <w:rFonts w:asciiTheme="minorHAnsi" w:hAnsiTheme="minorHAnsi" w:cstheme="minorHAnsi"/>
          <w:sz w:val="28"/>
          <w:szCs w:val="28"/>
        </w:rPr>
      </w:pPr>
    </w:p>
    <w:sectPr w:rsidR="00734EF1" w:rsidRPr="00734EF1"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5752" w14:textId="77777777" w:rsidR="00347625" w:rsidRDefault="00347625" w:rsidP="0062379E">
      <w:r>
        <w:separator/>
      </w:r>
    </w:p>
  </w:endnote>
  <w:endnote w:type="continuationSeparator" w:id="0">
    <w:p w14:paraId="57B95753" w14:textId="77777777" w:rsidR="00347625" w:rsidRDefault="00347625" w:rsidP="0062379E">
      <w:r>
        <w:continuationSeparator/>
      </w:r>
    </w:p>
  </w:endnote>
  <w:endnote w:id="1">
    <w:p w14:paraId="57B95754" w14:textId="28A67917" w:rsidR="0062379E" w:rsidRPr="004C48B6" w:rsidRDefault="0062379E">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w:t>
      </w:r>
      <w:r w:rsidR="00A04A9E">
        <w:rPr>
          <w:sz w:val="18"/>
          <w:szCs w:val="18"/>
        </w:rPr>
        <w:t>E</w:t>
      </w:r>
      <w:r w:rsidRPr="004C48B6">
        <w:rPr>
          <w:sz w:val="18"/>
          <w:szCs w:val="18"/>
        </w:rPr>
        <w:t>, Page</w:t>
      </w:r>
      <w:r w:rsidR="00A04A9E">
        <w:rPr>
          <w:sz w:val="18"/>
          <w:szCs w:val="18"/>
        </w:rPr>
        <w:t xml:space="preserve"> IV-6</w:t>
      </w:r>
      <w:r w:rsidRPr="004C48B6">
        <w:rPr>
          <w:sz w:val="18"/>
          <w:szCs w:val="18"/>
        </w:rPr>
        <w:t>.</w:t>
      </w:r>
    </w:p>
    <w:p w14:paraId="57B95755" w14:textId="77777777" w:rsidR="003464F0" w:rsidRDefault="003464F0">
      <w:pPr>
        <w:pStyle w:val="EndnoteText"/>
      </w:pPr>
    </w:p>
  </w:endnote>
  <w:endnote w:id="2">
    <w:p w14:paraId="4304E518" w14:textId="17C16631" w:rsidR="00DB29C4" w:rsidRDefault="003464F0" w:rsidP="003464F0">
      <w:pPr>
        <w:spacing w:line="276" w:lineRule="auto"/>
      </w:pPr>
      <w:r>
        <w:rPr>
          <w:rStyle w:val="EndnoteReference"/>
        </w:rPr>
        <w:endnoteRef/>
      </w:r>
      <w:r>
        <w:t xml:space="preserve"> </w:t>
      </w:r>
      <w:hyperlink r:id="rId1" w:history="1">
        <w:r w:rsidR="00DB29C4" w:rsidRPr="00E80AA9">
          <w:rPr>
            <w:rStyle w:val="Hyperlink"/>
          </w:rPr>
          <w:t>https://www.transit.dot.gov/sites/fta.dot.gov/files/docs/FINAL_FTA_circular9030.1E.pdf</w:t>
        </w:r>
      </w:hyperlink>
    </w:p>
    <w:p w14:paraId="57B95756" w14:textId="292B33B9" w:rsidR="003464F0" w:rsidRDefault="003464F0" w:rsidP="003464F0">
      <w:pPr>
        <w:spacing w:line="276" w:lineRule="auto"/>
        <w:rPr>
          <w:sz w:val="23"/>
          <w:szCs w:val="23"/>
        </w:rPr>
      </w:pPr>
      <w:r w:rsidRPr="0062379E">
        <w:rPr>
          <w:rFonts w:asciiTheme="minorHAnsi" w:hAnsiTheme="minorHAnsi" w:cstheme="minorHAnsi"/>
          <w:sz w:val="22"/>
          <w:szCs w:val="22"/>
        </w:rPr>
        <w:t xml:space="preserve">  page </w:t>
      </w:r>
      <w:r w:rsidR="00DB29C4">
        <w:rPr>
          <w:rFonts w:asciiTheme="minorHAnsi" w:hAnsiTheme="minorHAnsi" w:cstheme="minorHAnsi"/>
          <w:sz w:val="22"/>
          <w:szCs w:val="22"/>
        </w:rPr>
        <w:t>IV-20-21</w:t>
      </w:r>
      <w:r w:rsidRPr="0062379E">
        <w:rPr>
          <w:rFonts w:asciiTheme="minorHAnsi" w:hAnsiTheme="minorHAnsi" w:cstheme="minorHAnsi"/>
          <w:sz w:val="22"/>
          <w:szCs w:val="22"/>
        </w:rPr>
        <w:t>.</w:t>
      </w:r>
    </w:p>
    <w:p w14:paraId="57B95757" w14:textId="77777777" w:rsidR="003464F0" w:rsidRDefault="003464F0">
      <w:pPr>
        <w:pStyle w:val="EndnoteText"/>
      </w:pPr>
    </w:p>
    <w:p w14:paraId="57B95758" w14:textId="77777777" w:rsidR="00310BF7" w:rsidRPr="00310BF7" w:rsidRDefault="009E42CB">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5750" w14:textId="77777777" w:rsidR="00347625" w:rsidRDefault="00347625" w:rsidP="0062379E">
      <w:r>
        <w:separator/>
      </w:r>
    </w:p>
  </w:footnote>
  <w:footnote w:type="continuationSeparator" w:id="0">
    <w:p w14:paraId="57B95751" w14:textId="77777777" w:rsidR="00347625" w:rsidRDefault="00347625" w:rsidP="0062379E">
      <w:r>
        <w:continuationSeparator/>
      </w:r>
    </w:p>
  </w:footnote>
  <w:footnote w:id="1">
    <w:p w14:paraId="638B7ADC" w14:textId="34794CE3" w:rsidR="00B322D0" w:rsidRDefault="00B322D0">
      <w:pPr>
        <w:pStyle w:val="FootnoteText"/>
      </w:pPr>
      <w:r>
        <w:rPr>
          <w:rStyle w:val="FootnoteReference"/>
        </w:rPr>
        <w:footnoteRef/>
      </w:r>
      <w:r>
        <w:t xml:space="preserve"> FTA C9030.1E, 1/16/2014, p I-5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NzC0NDKwNLYwNjVT0lEKTi0uzszPAykwqgUAt99dGSwAAAA="/>
  </w:docVars>
  <w:rsids>
    <w:rsidRoot w:val="00D92BDF"/>
    <w:rsid w:val="000152E5"/>
    <w:rsid w:val="000B411B"/>
    <w:rsid w:val="000C0F57"/>
    <w:rsid w:val="000D5D02"/>
    <w:rsid w:val="001530C1"/>
    <w:rsid w:val="001B4932"/>
    <w:rsid w:val="001C6777"/>
    <w:rsid w:val="001F45FA"/>
    <w:rsid w:val="00212116"/>
    <w:rsid w:val="00221DA1"/>
    <w:rsid w:val="00237497"/>
    <w:rsid w:val="00294E2D"/>
    <w:rsid w:val="002C1C6A"/>
    <w:rsid w:val="002D0698"/>
    <w:rsid w:val="00300F9D"/>
    <w:rsid w:val="00310BF7"/>
    <w:rsid w:val="00334187"/>
    <w:rsid w:val="003464F0"/>
    <w:rsid w:val="00347625"/>
    <w:rsid w:val="0036420C"/>
    <w:rsid w:val="003775D8"/>
    <w:rsid w:val="003816D0"/>
    <w:rsid w:val="00385371"/>
    <w:rsid w:val="003A6B71"/>
    <w:rsid w:val="003C351F"/>
    <w:rsid w:val="00405B45"/>
    <w:rsid w:val="00414136"/>
    <w:rsid w:val="00416816"/>
    <w:rsid w:val="00443838"/>
    <w:rsid w:val="004A6B78"/>
    <w:rsid w:val="004C398B"/>
    <w:rsid w:val="004C48B6"/>
    <w:rsid w:val="004C5741"/>
    <w:rsid w:val="00567ACF"/>
    <w:rsid w:val="005850FD"/>
    <w:rsid w:val="005A5C56"/>
    <w:rsid w:val="005D4787"/>
    <w:rsid w:val="00622165"/>
    <w:rsid w:val="0062379E"/>
    <w:rsid w:val="00627245"/>
    <w:rsid w:val="006B5A47"/>
    <w:rsid w:val="006C33C1"/>
    <w:rsid w:val="006D03DE"/>
    <w:rsid w:val="006F1812"/>
    <w:rsid w:val="0072139C"/>
    <w:rsid w:val="00734EF1"/>
    <w:rsid w:val="00740369"/>
    <w:rsid w:val="007B5B26"/>
    <w:rsid w:val="007E43C9"/>
    <w:rsid w:val="00810AA1"/>
    <w:rsid w:val="00840D73"/>
    <w:rsid w:val="00875B51"/>
    <w:rsid w:val="00895FB1"/>
    <w:rsid w:val="008A696E"/>
    <w:rsid w:val="008E3F4D"/>
    <w:rsid w:val="00920A6D"/>
    <w:rsid w:val="009568D0"/>
    <w:rsid w:val="009A7CD4"/>
    <w:rsid w:val="009E0D66"/>
    <w:rsid w:val="009E42CB"/>
    <w:rsid w:val="009F1B92"/>
    <w:rsid w:val="00A04A9E"/>
    <w:rsid w:val="00A210A7"/>
    <w:rsid w:val="00A60E1C"/>
    <w:rsid w:val="00A645C7"/>
    <w:rsid w:val="00AC7E28"/>
    <w:rsid w:val="00AD177D"/>
    <w:rsid w:val="00AD3B0E"/>
    <w:rsid w:val="00AE4D23"/>
    <w:rsid w:val="00B03043"/>
    <w:rsid w:val="00B07DA0"/>
    <w:rsid w:val="00B322D0"/>
    <w:rsid w:val="00BC0660"/>
    <w:rsid w:val="00BC08AB"/>
    <w:rsid w:val="00BC5B41"/>
    <w:rsid w:val="00C441AD"/>
    <w:rsid w:val="00C51B96"/>
    <w:rsid w:val="00C649B4"/>
    <w:rsid w:val="00C83473"/>
    <w:rsid w:val="00CA1D00"/>
    <w:rsid w:val="00CA6E94"/>
    <w:rsid w:val="00D8730C"/>
    <w:rsid w:val="00D92BDF"/>
    <w:rsid w:val="00DB29C4"/>
    <w:rsid w:val="00DD5E68"/>
    <w:rsid w:val="00E231E9"/>
    <w:rsid w:val="00E30E96"/>
    <w:rsid w:val="00E4405F"/>
    <w:rsid w:val="00E74845"/>
    <w:rsid w:val="00E80244"/>
    <w:rsid w:val="00E95BAB"/>
    <w:rsid w:val="00EB279E"/>
    <w:rsid w:val="00ED7234"/>
    <w:rsid w:val="00EE1536"/>
    <w:rsid w:val="00F2500F"/>
    <w:rsid w:val="00F34D4C"/>
    <w:rsid w:val="00F44633"/>
    <w:rsid w:val="00F705B2"/>
    <w:rsid w:val="00FB38A0"/>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15:docId w15:val="{60F5E4F9-A024-44DA-93E4-BF5B9C42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 w:type="paragraph" w:styleId="FootnoteText">
    <w:name w:val="footnote text"/>
    <w:basedOn w:val="Normal"/>
    <w:link w:val="FootnoteTextChar"/>
    <w:uiPriority w:val="99"/>
    <w:semiHidden/>
    <w:unhideWhenUsed/>
    <w:rsid w:val="00B322D0"/>
    <w:rPr>
      <w:sz w:val="20"/>
      <w:szCs w:val="20"/>
    </w:rPr>
  </w:style>
  <w:style w:type="character" w:customStyle="1" w:styleId="FootnoteTextChar">
    <w:name w:val="Footnote Text Char"/>
    <w:basedOn w:val="DefaultParagraphFont"/>
    <w:link w:val="FootnoteText"/>
    <w:uiPriority w:val="99"/>
    <w:semiHidden/>
    <w:rsid w:val="00B322D0"/>
    <w:rPr>
      <w:rFonts w:ascii="Times New Roman" w:eastAsia="Times New Roman" w:hAnsi="Times New Roman"/>
    </w:rPr>
  </w:style>
  <w:style w:type="character" w:styleId="FootnoteReference">
    <w:name w:val="footnote reference"/>
    <w:basedOn w:val="DefaultParagraphFont"/>
    <w:uiPriority w:val="99"/>
    <w:semiHidden/>
    <w:unhideWhenUsed/>
    <w:rsid w:val="00B322D0"/>
    <w:rPr>
      <w:vertAlign w:val="superscript"/>
    </w:rPr>
  </w:style>
  <w:style w:type="character" w:styleId="UnresolvedMention">
    <w:name w:val="Unresolved Mention"/>
    <w:basedOn w:val="DefaultParagraphFont"/>
    <w:uiPriority w:val="99"/>
    <w:semiHidden/>
    <w:unhideWhenUsed/>
    <w:rsid w:val="00DB29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a.do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dearagon@tompkins-c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amiliesusa.org/product/federal-poverty-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ght.mengel@dfa.state.ny.u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fdearagon@tompkins-c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wight.mengel@dfa.state.ny.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ransit.dot.gov/sites/fta.dot.gov/files/docs/FINAL_FTA_circular903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A474-F614-4289-9E84-910D44FD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12304</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Mengel, Dwight (DFA)</cp:lastModifiedBy>
  <cp:revision>4</cp:revision>
  <cp:lastPrinted>2018-09-19T13:09:00Z</cp:lastPrinted>
  <dcterms:created xsi:type="dcterms:W3CDTF">2018-09-19T13:01:00Z</dcterms:created>
  <dcterms:modified xsi:type="dcterms:W3CDTF">2018-09-19T13:17:00Z</dcterms:modified>
</cp:coreProperties>
</file>